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46362" w14:textId="21163F7B" w:rsidR="00E26A58" w:rsidRDefault="007A3FDC" w:rsidP="00E26A58">
      <w:pPr>
        <w:pStyle w:val="FormatvorlagePMHeadline"/>
        <w:rPr>
          <w:rFonts w:cs="Arial"/>
          <w:sz w:val="28"/>
          <w:szCs w:val="28"/>
          <w:u w:val="none"/>
        </w:rPr>
      </w:pPr>
      <w:r>
        <w:rPr>
          <w:rFonts w:cs="Arial"/>
          <w:sz w:val="28"/>
          <w:szCs w:val="28"/>
          <w:u w:val="none"/>
        </w:rPr>
        <w:t>Arburg auf der K 2025</w:t>
      </w:r>
    </w:p>
    <w:p w14:paraId="01F56911" w14:textId="4D71D8D4" w:rsidR="008B6D18" w:rsidRPr="00FB7F1B" w:rsidRDefault="00731CC2" w:rsidP="0013353F">
      <w:pPr>
        <w:pStyle w:val="FormatvorlagePMHeadline"/>
        <w:tabs>
          <w:tab w:val="left" w:pos="6258"/>
        </w:tabs>
        <w:rPr>
          <w:rFonts w:cs="Arial"/>
          <w:szCs w:val="32"/>
        </w:rPr>
      </w:pPr>
      <w:r>
        <w:rPr>
          <w:rFonts w:cs="Arial"/>
          <w:szCs w:val="32"/>
        </w:rPr>
        <w:t xml:space="preserve">Allrounder </w:t>
      </w:r>
      <w:r w:rsidR="00EC3BFE">
        <w:rPr>
          <w:rFonts w:cs="Arial"/>
          <w:szCs w:val="32"/>
        </w:rPr>
        <w:t>More 20</w:t>
      </w:r>
      <w:r>
        <w:rPr>
          <w:rFonts w:cs="Arial"/>
          <w:szCs w:val="32"/>
        </w:rPr>
        <w:t>00</w:t>
      </w:r>
      <w:r w:rsidR="001E6A08">
        <w:rPr>
          <w:rFonts w:cs="Arial"/>
          <w:szCs w:val="32"/>
        </w:rPr>
        <w:t xml:space="preserve">: </w:t>
      </w:r>
      <w:r w:rsidR="009A4B17">
        <w:rPr>
          <w:rFonts w:cs="Arial"/>
          <w:szCs w:val="32"/>
        </w:rPr>
        <w:t xml:space="preserve">Mehrkomponenten-Spritzgießen </w:t>
      </w:r>
      <w:r w:rsidR="00D004FC">
        <w:rPr>
          <w:rFonts w:cs="Arial"/>
          <w:szCs w:val="32"/>
        </w:rPr>
        <w:t>zweifarbiger</w:t>
      </w:r>
      <w:r w:rsidR="009A4B17">
        <w:rPr>
          <w:rFonts w:cs="Arial"/>
          <w:szCs w:val="32"/>
        </w:rPr>
        <w:t xml:space="preserve"> Domino-</w:t>
      </w:r>
      <w:r w:rsidR="00D004FC">
        <w:rPr>
          <w:rFonts w:cs="Arial"/>
          <w:szCs w:val="32"/>
        </w:rPr>
        <w:t>Steine</w:t>
      </w:r>
    </w:p>
    <w:p w14:paraId="3ECC6913" w14:textId="77777777" w:rsidR="00E26A58" w:rsidRPr="00FB7F1B" w:rsidRDefault="00E26A58" w:rsidP="00E26A58">
      <w:pPr>
        <w:pStyle w:val="PMSubline"/>
        <w:numPr>
          <w:ilvl w:val="0"/>
          <w:numId w:val="0"/>
        </w:numPr>
      </w:pPr>
    </w:p>
    <w:p w14:paraId="5735E10C" w14:textId="3BC7CA40" w:rsidR="006F3AC9" w:rsidRDefault="009A4B17" w:rsidP="008B6D18">
      <w:pPr>
        <w:pStyle w:val="PMSubline"/>
      </w:pPr>
      <w:r>
        <w:t>Zweifarbig: Allrounder More 2000 fertigt mit 32-fach-Werkzeug effizient 2K-Dominosteine</w:t>
      </w:r>
    </w:p>
    <w:p w14:paraId="4182772D" w14:textId="7CABFEA7" w:rsidR="006F3AC9" w:rsidRDefault="009A4B17" w:rsidP="006F3AC9">
      <w:pPr>
        <w:pStyle w:val="PMSubline"/>
      </w:pPr>
      <w:r>
        <w:t>Automatisiert: Mit linearem Multilift und Cobot zum fertig verpackten Domino-S</w:t>
      </w:r>
      <w:r w:rsidR="00D6162D">
        <w:t>et</w:t>
      </w:r>
    </w:p>
    <w:p w14:paraId="2121B464" w14:textId="5AA4F1E6" w:rsidR="00B372F0" w:rsidRPr="00FB7F1B" w:rsidRDefault="009A4B17" w:rsidP="008B6D18">
      <w:pPr>
        <w:pStyle w:val="PMSubline"/>
      </w:pPr>
      <w:r>
        <w:t xml:space="preserve">Flexibel: </w:t>
      </w:r>
      <w:r w:rsidR="00A34906">
        <w:t>Modulare</w:t>
      </w:r>
      <w:r>
        <w:t xml:space="preserve"> Allrounder More</w:t>
      </w:r>
      <w:r w:rsidR="00A34906">
        <w:t xml:space="preserve"> für verschiedene Verfahren und Anwendungen anpassbar</w:t>
      </w:r>
    </w:p>
    <w:p w14:paraId="77944B3D" w14:textId="77777777" w:rsidR="00E26A58" w:rsidRPr="00FB7F1B" w:rsidRDefault="00E26A58" w:rsidP="00E26A58">
      <w:pPr>
        <w:pStyle w:val="PMSubline"/>
        <w:numPr>
          <w:ilvl w:val="0"/>
          <w:numId w:val="0"/>
        </w:numPr>
        <w:ind w:left="720" w:hanging="360"/>
      </w:pPr>
    </w:p>
    <w:p w14:paraId="0F176158" w14:textId="31D0C963" w:rsidR="00E26A58" w:rsidRPr="00FB7F1B" w:rsidRDefault="00E26A58" w:rsidP="00E26A58">
      <w:pPr>
        <w:pStyle w:val="PMOrtDatum"/>
      </w:pPr>
      <w:r w:rsidRPr="00FB7F1B">
        <w:t>Loßb</w:t>
      </w:r>
      <w:r w:rsidRPr="004A7F2E">
        <w:t xml:space="preserve">urg, </w:t>
      </w:r>
      <w:r w:rsidR="00EC3BFE">
        <w:t>2</w:t>
      </w:r>
      <w:r w:rsidR="00906713">
        <w:t>2</w:t>
      </w:r>
      <w:r w:rsidR="00561FC4" w:rsidRPr="004A7F2E">
        <w:t>.09</w:t>
      </w:r>
      <w:r w:rsidR="00F23BC2" w:rsidRPr="004A7F2E">
        <w:t>.</w:t>
      </w:r>
      <w:r w:rsidR="00F23BC2" w:rsidRPr="00AF4064">
        <w:t>2</w:t>
      </w:r>
      <w:r w:rsidR="00F23BC2" w:rsidRPr="00FB7F1B">
        <w:t>025</w:t>
      </w:r>
    </w:p>
    <w:p w14:paraId="67DD18E7" w14:textId="3A3763E3" w:rsidR="003E35CB" w:rsidRPr="004F79DD" w:rsidRDefault="00115881" w:rsidP="00CA30EC">
      <w:pPr>
        <w:pStyle w:val="PMVorspann"/>
      </w:pPr>
      <w:r>
        <w:t xml:space="preserve">Auf seinem </w:t>
      </w:r>
      <w:r w:rsidR="00581C08">
        <w:t>S</w:t>
      </w:r>
      <w:r>
        <w:t xml:space="preserve">tand 13A13 zeigt Arburg auf der K 2025 eine technisch anspruchsvolle Turnkey-Lösung </w:t>
      </w:r>
      <w:r w:rsidR="00AD6438">
        <w:t>rund um einen Allrounder More 200</w:t>
      </w:r>
      <w:r w:rsidR="00581C08">
        <w:t>0</w:t>
      </w:r>
      <w:r>
        <w:t>:</w:t>
      </w:r>
      <w:r w:rsidR="00AD6438">
        <w:t xml:space="preserve"> Die Zwei-Komponenten-Maschine produziert </w:t>
      </w:r>
      <w:r w:rsidR="00581C08">
        <w:t xml:space="preserve">mit einem </w:t>
      </w:r>
      <w:r w:rsidR="009E329F">
        <w:t xml:space="preserve">komplexen </w:t>
      </w:r>
      <w:r w:rsidR="00581C08">
        <w:t>32-fach-Heißkanalwerkzeug von</w:t>
      </w:r>
      <w:r w:rsidR="009E329F">
        <w:t xml:space="preserve"> </w:t>
      </w:r>
      <w:r w:rsidR="00581C08">
        <w:t>Polarform</w:t>
      </w:r>
      <w:r w:rsidR="005F1CD3">
        <w:t xml:space="preserve"> und</w:t>
      </w:r>
      <w:r w:rsidR="00581C08">
        <w:t xml:space="preserve"> </w:t>
      </w:r>
      <w:proofErr w:type="spellStart"/>
      <w:r w:rsidR="005F1CD3">
        <w:t>Hasco</w:t>
      </w:r>
      <w:proofErr w:type="spellEnd"/>
      <w:r w:rsidR="005F1CD3">
        <w:t xml:space="preserve"> </w:t>
      </w:r>
      <w:r w:rsidR="00AD6438">
        <w:t>zweifarbige Dominosteine</w:t>
      </w:r>
      <w:r w:rsidR="009E329F">
        <w:t>. Die Spritzeile werden</w:t>
      </w:r>
      <w:r w:rsidR="00AD6438">
        <w:t xml:space="preserve"> von einem linearen Robot-System</w:t>
      </w:r>
      <w:r w:rsidR="005F1CD3">
        <w:t xml:space="preserve"> Multilift V 30</w:t>
      </w:r>
      <w:r w:rsidR="00AD6438">
        <w:t xml:space="preserve"> und einem </w:t>
      </w:r>
      <w:r w:rsidR="00581C08">
        <w:t>kollaborierende</w:t>
      </w:r>
      <w:r w:rsidR="005F1CD3">
        <w:t>n</w:t>
      </w:r>
      <w:r w:rsidR="00581C08">
        <w:t xml:space="preserve"> </w:t>
      </w:r>
      <w:r w:rsidR="00AD6438">
        <w:t xml:space="preserve">Cobot </w:t>
      </w:r>
      <w:r w:rsidR="005F1CD3">
        <w:t>„</w:t>
      </w:r>
      <w:r w:rsidR="00AD6438">
        <w:t>Hand in Hand</w:t>
      </w:r>
      <w:r w:rsidR="005F1CD3">
        <w:t>“</w:t>
      </w:r>
      <w:r w:rsidR="00AD6438">
        <w:t xml:space="preserve"> zu einem </w:t>
      </w:r>
      <w:r w:rsidR="00D6162D">
        <w:t>komplett</w:t>
      </w:r>
      <w:r w:rsidR="00AD6438">
        <w:t>en</w:t>
      </w:r>
      <w:r w:rsidR="00D6162D">
        <w:t xml:space="preserve"> </w:t>
      </w:r>
      <w:r w:rsidR="00AD6438">
        <w:t>Spiele</w:t>
      </w:r>
      <w:r w:rsidR="00D6162D">
        <w:t>-Set</w:t>
      </w:r>
      <w:r w:rsidR="005E1E67">
        <w:t xml:space="preserve"> </w:t>
      </w:r>
      <w:r w:rsidR="00AD6438">
        <w:t>konfektioniert</w:t>
      </w:r>
      <w:r w:rsidR="00581C08">
        <w:t xml:space="preserve"> und </w:t>
      </w:r>
      <w:r w:rsidR="00AD6438">
        <w:t>verpackt</w:t>
      </w:r>
      <w:r w:rsidR="00581C08">
        <w:t>. Ergebnis ist ein sicherlich begehrtes Give-Away „</w:t>
      </w:r>
      <w:proofErr w:type="spellStart"/>
      <w:r w:rsidR="00581C08">
        <w:t>ready</w:t>
      </w:r>
      <w:proofErr w:type="spellEnd"/>
      <w:r w:rsidR="00581C08">
        <w:t xml:space="preserve"> </w:t>
      </w:r>
      <w:proofErr w:type="spellStart"/>
      <w:r w:rsidR="00581C08">
        <w:t>to</w:t>
      </w:r>
      <w:proofErr w:type="spellEnd"/>
      <w:r w:rsidR="00581C08">
        <w:t xml:space="preserve"> </w:t>
      </w:r>
      <w:proofErr w:type="spellStart"/>
      <w:r w:rsidR="00581C08">
        <w:t>use</w:t>
      </w:r>
      <w:proofErr w:type="spellEnd"/>
      <w:r w:rsidR="00581C08">
        <w:t>“ für die Messebesucher</w:t>
      </w:r>
      <w:r w:rsidR="00AD6438">
        <w:t>.</w:t>
      </w:r>
    </w:p>
    <w:p w14:paraId="45830ED8" w14:textId="77777777" w:rsidR="00E26A58" w:rsidRDefault="00E26A58" w:rsidP="00E26A58">
      <w:pPr>
        <w:pStyle w:val="PMText"/>
      </w:pPr>
    </w:p>
    <w:p w14:paraId="036AEE17" w14:textId="698621C6" w:rsidR="006F3AC9" w:rsidRDefault="00D004FC" w:rsidP="006F3AC9">
      <w:pPr>
        <w:pStyle w:val="PMVorspann"/>
        <w:rPr>
          <w:b w:val="0"/>
          <w:i w:val="0"/>
        </w:rPr>
      </w:pPr>
      <w:r>
        <w:rPr>
          <w:b w:val="0"/>
          <w:i w:val="0"/>
        </w:rPr>
        <w:t xml:space="preserve">Arburg </w:t>
      </w:r>
      <w:r w:rsidR="00581C08">
        <w:rPr>
          <w:b w:val="0"/>
          <w:i w:val="0"/>
        </w:rPr>
        <w:t xml:space="preserve">übernimmt als Generalunternehmer die Verantwortung für komplette Turnkey-Anlagen und </w:t>
      </w:r>
      <w:r>
        <w:rPr>
          <w:b w:val="0"/>
          <w:i w:val="0"/>
        </w:rPr>
        <w:t xml:space="preserve">verfügt über </w:t>
      </w:r>
      <w:r w:rsidR="005E1E67">
        <w:rPr>
          <w:b w:val="0"/>
          <w:i w:val="0"/>
        </w:rPr>
        <w:t>jahrzehntelanges</w:t>
      </w:r>
      <w:r>
        <w:rPr>
          <w:b w:val="0"/>
          <w:i w:val="0"/>
        </w:rPr>
        <w:t xml:space="preserve"> Know-how im Mehrkomponenten-Spritzgießen. </w:t>
      </w:r>
      <w:r w:rsidR="009E329F">
        <w:rPr>
          <w:b w:val="0"/>
          <w:i w:val="0"/>
        </w:rPr>
        <w:t xml:space="preserve">Das Messe-Exponat wurde mit den Partnern </w:t>
      </w:r>
      <w:r w:rsidR="005F1CD3">
        <w:rPr>
          <w:b w:val="0"/>
          <w:i w:val="0"/>
        </w:rPr>
        <w:t xml:space="preserve">Polarform und </w:t>
      </w:r>
      <w:proofErr w:type="spellStart"/>
      <w:r w:rsidR="009E329F">
        <w:rPr>
          <w:b w:val="0"/>
          <w:i w:val="0"/>
        </w:rPr>
        <w:t>Hasco</w:t>
      </w:r>
      <w:proofErr w:type="spellEnd"/>
      <w:r w:rsidR="009E329F">
        <w:rPr>
          <w:b w:val="0"/>
          <w:i w:val="0"/>
        </w:rPr>
        <w:t xml:space="preserve"> realisiert und</w:t>
      </w:r>
      <w:r>
        <w:rPr>
          <w:b w:val="0"/>
          <w:i w:val="0"/>
        </w:rPr>
        <w:t xml:space="preserve"> </w:t>
      </w:r>
      <w:r w:rsidR="00581C08">
        <w:rPr>
          <w:b w:val="0"/>
          <w:i w:val="0"/>
        </w:rPr>
        <w:t xml:space="preserve">überzeugt durch ein durchdachtes Konzept aus </w:t>
      </w:r>
      <w:r w:rsidR="009E329F">
        <w:rPr>
          <w:b w:val="0"/>
          <w:i w:val="0"/>
        </w:rPr>
        <w:lastRenderedPageBreak/>
        <w:t>Mehrkomponenten-</w:t>
      </w:r>
      <w:r w:rsidR="00581C08">
        <w:rPr>
          <w:b w:val="0"/>
          <w:i w:val="0"/>
        </w:rPr>
        <w:t>Maschine</w:t>
      </w:r>
      <w:r w:rsidR="009E329F">
        <w:rPr>
          <w:b w:val="0"/>
          <w:i w:val="0"/>
        </w:rPr>
        <w:t xml:space="preserve">, </w:t>
      </w:r>
      <w:r w:rsidR="00581C08">
        <w:rPr>
          <w:b w:val="0"/>
          <w:i w:val="0"/>
        </w:rPr>
        <w:t xml:space="preserve">Werkzeugtechnik sowie </w:t>
      </w:r>
      <w:r>
        <w:rPr>
          <w:b w:val="0"/>
          <w:i w:val="0"/>
        </w:rPr>
        <w:t>automatisierte</w:t>
      </w:r>
      <w:r w:rsidR="00581C08">
        <w:rPr>
          <w:b w:val="0"/>
          <w:i w:val="0"/>
        </w:rPr>
        <w:t>r Handhabung und</w:t>
      </w:r>
      <w:r>
        <w:rPr>
          <w:b w:val="0"/>
          <w:i w:val="0"/>
        </w:rPr>
        <w:t xml:space="preserve"> Verpackung</w:t>
      </w:r>
      <w:r w:rsidR="005E1E67">
        <w:rPr>
          <w:b w:val="0"/>
          <w:i w:val="0"/>
        </w:rPr>
        <w:t>.</w:t>
      </w:r>
    </w:p>
    <w:p w14:paraId="08D6E4AF" w14:textId="77777777" w:rsidR="006F3AC9" w:rsidRDefault="006F3AC9" w:rsidP="006F3AC9">
      <w:pPr>
        <w:pStyle w:val="PMVorspann"/>
        <w:rPr>
          <w:b w:val="0"/>
          <w:i w:val="0"/>
        </w:rPr>
      </w:pPr>
    </w:p>
    <w:p w14:paraId="11F21D87" w14:textId="21C9DC43" w:rsidR="006F3AC9" w:rsidRPr="006F3AC9" w:rsidRDefault="00D004FC" w:rsidP="006F3AC9">
      <w:pPr>
        <w:pStyle w:val="PMVorspann"/>
        <w:rPr>
          <w:bCs/>
          <w:i w:val="0"/>
        </w:rPr>
      </w:pPr>
      <w:r>
        <w:rPr>
          <w:bCs/>
          <w:i w:val="0"/>
        </w:rPr>
        <w:t>Komplett</w:t>
      </w:r>
      <w:r w:rsidR="005F1CD3">
        <w:rPr>
          <w:bCs/>
          <w:i w:val="0"/>
        </w:rPr>
        <w:t>:</w:t>
      </w:r>
      <w:r>
        <w:rPr>
          <w:bCs/>
          <w:i w:val="0"/>
        </w:rPr>
        <w:t xml:space="preserve"> Domino-Spiel „</w:t>
      </w:r>
      <w:proofErr w:type="spellStart"/>
      <w:r>
        <w:rPr>
          <w:bCs/>
          <w:i w:val="0"/>
        </w:rPr>
        <w:t>ready</w:t>
      </w:r>
      <w:proofErr w:type="spellEnd"/>
      <w:r>
        <w:rPr>
          <w:bCs/>
          <w:i w:val="0"/>
        </w:rPr>
        <w:t xml:space="preserve"> </w:t>
      </w:r>
      <w:proofErr w:type="spellStart"/>
      <w:r>
        <w:rPr>
          <w:bCs/>
          <w:i w:val="0"/>
        </w:rPr>
        <w:t>to</w:t>
      </w:r>
      <w:proofErr w:type="spellEnd"/>
      <w:r>
        <w:rPr>
          <w:bCs/>
          <w:i w:val="0"/>
        </w:rPr>
        <w:t xml:space="preserve"> </w:t>
      </w:r>
      <w:proofErr w:type="spellStart"/>
      <w:r>
        <w:rPr>
          <w:bCs/>
          <w:i w:val="0"/>
        </w:rPr>
        <w:t>use</w:t>
      </w:r>
      <w:proofErr w:type="spellEnd"/>
      <w:r>
        <w:rPr>
          <w:bCs/>
          <w:i w:val="0"/>
        </w:rPr>
        <w:t>“</w:t>
      </w:r>
    </w:p>
    <w:p w14:paraId="77D5F4AD" w14:textId="35994E5F" w:rsidR="00894ECF" w:rsidRDefault="00581C08" w:rsidP="00BF63C9">
      <w:pPr>
        <w:pStyle w:val="PMText"/>
      </w:pPr>
      <w:r>
        <w:t>Der Allrounder More 2000 mit 2.000 kN Schließkraft</w:t>
      </w:r>
      <w:r w:rsidR="00894ECF">
        <w:t xml:space="preserve"> ist mit </w:t>
      </w:r>
      <w:r w:rsidR="005E1E67">
        <w:t>einer horizontalen</w:t>
      </w:r>
      <w:r w:rsidR="00894ECF">
        <w:t xml:space="preserve"> Spritzeinheiten der Größe </w:t>
      </w:r>
      <w:r w:rsidR="005E1E67">
        <w:t>400</w:t>
      </w:r>
      <w:r w:rsidR="00894ECF">
        <w:t xml:space="preserve"> und </w:t>
      </w:r>
      <w:r w:rsidR="005E1E67">
        <w:t>einer vertikalen Spritzeinheit der Größe 170 ausgestattet. Zum Einsatz kommt</w:t>
      </w:r>
      <w:r w:rsidR="00894ECF">
        <w:t xml:space="preserve"> ein 32-fach-</w:t>
      </w:r>
      <w:r w:rsidR="00CA0773">
        <w:t>W</w:t>
      </w:r>
      <w:r w:rsidR="00894ECF">
        <w:t xml:space="preserve">erkzeug </w:t>
      </w:r>
      <w:r w:rsidR="005F1CD3">
        <w:t xml:space="preserve">von </w:t>
      </w:r>
      <w:r w:rsidR="00894ECF">
        <w:t>Polarform</w:t>
      </w:r>
      <w:r w:rsidR="00CA0773">
        <w:t xml:space="preserve"> mit Heißkanaltechnik und Normalien von</w:t>
      </w:r>
      <w:r>
        <w:t xml:space="preserve"> </w:t>
      </w:r>
      <w:proofErr w:type="spellStart"/>
      <w:r>
        <w:t>Hasco</w:t>
      </w:r>
      <w:proofErr w:type="spellEnd"/>
      <w:r w:rsidR="00894ECF">
        <w:t xml:space="preserve">. In einer Zykluszeit von rund </w:t>
      </w:r>
      <w:r>
        <w:t>6</w:t>
      </w:r>
      <w:r w:rsidR="00894ECF">
        <w:t xml:space="preserve">0 Sekunden </w:t>
      </w:r>
      <w:r w:rsidR="00E65699">
        <w:t>entstehen</w:t>
      </w:r>
      <w:r w:rsidR="00A209F4" w:rsidRPr="00A209F4">
        <w:t xml:space="preserve"> </w:t>
      </w:r>
      <w:r w:rsidR="00A209F4">
        <w:t xml:space="preserve">aus ABS </w:t>
      </w:r>
      <w:r w:rsidR="00894ECF">
        <w:t xml:space="preserve">je 32 </w:t>
      </w:r>
      <w:r w:rsidR="005F1CD3">
        <w:t xml:space="preserve">zweifarbige </w:t>
      </w:r>
      <w:r w:rsidR="00894ECF">
        <w:t xml:space="preserve">Domino-Steine. </w:t>
      </w:r>
      <w:r w:rsidR="009C29E7">
        <w:t>Anders als bei herkömmlichen Zwei</w:t>
      </w:r>
      <w:r w:rsidR="00E65699">
        <w:t>-Komponenten-Anwendung</w:t>
      </w:r>
      <w:r w:rsidR="009C29E7">
        <w:t>en öffnet und dreht das Werkzeug nicht, um die zweite Komponente zu ergänzen.</w:t>
      </w:r>
      <w:r w:rsidR="00E65699">
        <w:t xml:space="preserve"> </w:t>
      </w:r>
      <w:r w:rsidR="009C29E7">
        <w:t>Vielmehr</w:t>
      </w:r>
      <w:r w:rsidR="00E65699">
        <w:t xml:space="preserve"> </w:t>
      </w:r>
      <w:r w:rsidR="009C29E7">
        <w:t>entsteht die Vorderseite der Dominos, indem</w:t>
      </w:r>
      <w:r w:rsidR="00E65699">
        <w:t xml:space="preserve"> </w:t>
      </w:r>
      <w:r>
        <w:t>über die vertikale Spritzeinheit</w:t>
      </w:r>
      <w:r w:rsidR="00CA0773">
        <w:t xml:space="preserve"> </w:t>
      </w:r>
      <w:r w:rsidR="009C29E7">
        <w:t>zunächst ein</w:t>
      </w:r>
      <w:r>
        <w:t xml:space="preserve"> </w:t>
      </w:r>
      <w:r w:rsidR="00CA0773">
        <w:t>graue</w:t>
      </w:r>
      <w:r w:rsidR="009C29E7">
        <w:t>s</w:t>
      </w:r>
      <w:r>
        <w:t xml:space="preserve"> </w:t>
      </w:r>
      <w:r w:rsidR="009C29E7">
        <w:t>ABS</w:t>
      </w:r>
      <w:r>
        <w:t xml:space="preserve"> eingespritzt</w:t>
      </w:r>
      <w:r w:rsidR="009C29E7">
        <w:t xml:space="preserve"> wird</w:t>
      </w:r>
      <w:r>
        <w:t xml:space="preserve">. </w:t>
      </w:r>
      <w:r w:rsidR="005F1CD3">
        <w:t xml:space="preserve">Dann ziehen </w:t>
      </w:r>
      <w:r w:rsidR="00E65699">
        <w:t>zwei</w:t>
      </w:r>
      <w:r>
        <w:t xml:space="preserve"> Hydraulikzylinder </w:t>
      </w:r>
      <w:r w:rsidR="00B306D4">
        <w:t>die K</w:t>
      </w:r>
      <w:r>
        <w:t xml:space="preserve">erne </w:t>
      </w:r>
      <w:r w:rsidR="005F1CD3">
        <w:t>sowie die jeweils individuelle Anzahl an Stiften zurück</w:t>
      </w:r>
      <w:r w:rsidR="00B306D4">
        <w:t xml:space="preserve">. Das schafft </w:t>
      </w:r>
      <w:r w:rsidR="005F1CD3">
        <w:t xml:space="preserve">in den Kavitäten </w:t>
      </w:r>
      <w:r w:rsidR="00B306D4">
        <w:t>Platz für die</w:t>
      </w:r>
      <w:r w:rsidR="00E65699">
        <w:t xml:space="preserve"> </w:t>
      </w:r>
      <w:r w:rsidR="00B306D4">
        <w:t>zweite, grüne ABS-Komponente</w:t>
      </w:r>
      <w:r w:rsidR="005F1CD3">
        <w:t>. Diese wird</w:t>
      </w:r>
      <w:r w:rsidR="00B306D4">
        <w:t xml:space="preserve"> über</w:t>
      </w:r>
      <w:r w:rsidR="009C29E7">
        <w:t xml:space="preserve"> die horizontale Spritzeinheit eingespritzt</w:t>
      </w:r>
      <w:r w:rsidR="00B306D4">
        <w:t xml:space="preserve"> und</w:t>
      </w:r>
      <w:r w:rsidR="009C29E7">
        <w:t xml:space="preserve"> </w:t>
      </w:r>
      <w:r w:rsidR="005F1CD3">
        <w:t xml:space="preserve">füllt </w:t>
      </w:r>
      <w:r w:rsidR="009C29E7">
        <w:t>die Rückseite de</w:t>
      </w:r>
      <w:r w:rsidR="005F1CD3">
        <w:t>r</w:t>
      </w:r>
      <w:r w:rsidR="009C29E7">
        <w:t xml:space="preserve"> Stein</w:t>
      </w:r>
      <w:r w:rsidR="005F1CD3">
        <w:t>e</w:t>
      </w:r>
      <w:r w:rsidR="009C29E7">
        <w:t xml:space="preserve"> sowie </w:t>
      </w:r>
      <w:r w:rsidR="005F1CD3">
        <w:t>deren</w:t>
      </w:r>
      <w:r w:rsidR="009C29E7">
        <w:t xml:space="preserve"> Augen auf der Vorderseite auf</w:t>
      </w:r>
      <w:r w:rsidR="00E65699">
        <w:t xml:space="preserve">. </w:t>
      </w:r>
      <w:r w:rsidR="009C29E7">
        <w:t xml:space="preserve">Auf diese Weise entstehen </w:t>
      </w:r>
      <w:r w:rsidR="005F1CD3">
        <w:t xml:space="preserve">28 </w:t>
      </w:r>
      <w:r w:rsidR="009C29E7">
        <w:t xml:space="preserve">Steine </w:t>
      </w:r>
      <w:r w:rsidR="005F1CD3">
        <w:t>in allen</w:t>
      </w:r>
      <w:r w:rsidR="00E65699">
        <w:t xml:space="preserve"> </w:t>
      </w:r>
      <w:r w:rsidR="005F1CD3">
        <w:t>erforderlichen Augenpaar-</w:t>
      </w:r>
      <w:r w:rsidR="00E65699">
        <w:t>Kombination</w:t>
      </w:r>
      <w:r w:rsidR="009C29E7">
        <w:t>en</w:t>
      </w:r>
      <w:r w:rsidR="00E65699">
        <w:t xml:space="preserve"> von 0:0 bis 6:6</w:t>
      </w:r>
      <w:r w:rsidR="005F1CD3">
        <w:t xml:space="preserve"> für ein komplettes Domino-Spiel sowie vier weitere Steine nur mit Logos der Partner</w:t>
      </w:r>
      <w:r w:rsidR="00E65699">
        <w:t>.</w:t>
      </w:r>
    </w:p>
    <w:p w14:paraId="1709BCE8" w14:textId="77777777" w:rsidR="00894ECF" w:rsidRDefault="00894ECF" w:rsidP="00BF63C9">
      <w:pPr>
        <w:pStyle w:val="PMText"/>
      </w:pPr>
    </w:p>
    <w:p w14:paraId="1251B1D7" w14:textId="42DC53EB" w:rsidR="00894ECF" w:rsidRDefault="00581C08" w:rsidP="00BF63C9">
      <w:pPr>
        <w:pStyle w:val="PMText"/>
        <w:rPr>
          <w:b/>
          <w:bCs/>
        </w:rPr>
      </w:pPr>
      <w:r>
        <w:rPr>
          <w:b/>
          <w:bCs/>
        </w:rPr>
        <w:t>Automation</w:t>
      </w:r>
      <w:r w:rsidR="005F1CD3">
        <w:rPr>
          <w:b/>
          <w:bCs/>
        </w:rPr>
        <w:t>: L</w:t>
      </w:r>
      <w:r>
        <w:rPr>
          <w:b/>
          <w:bCs/>
        </w:rPr>
        <w:t xml:space="preserve">ineares Robot-System und </w:t>
      </w:r>
      <w:r w:rsidR="00894ECF" w:rsidRPr="00894ECF">
        <w:rPr>
          <w:b/>
          <w:bCs/>
        </w:rPr>
        <w:t>Cobot</w:t>
      </w:r>
    </w:p>
    <w:p w14:paraId="60477F68" w14:textId="77777777" w:rsidR="0063709F" w:rsidRDefault="00581C08" w:rsidP="00BF63C9">
      <w:pPr>
        <w:pStyle w:val="PMText"/>
      </w:pPr>
      <w:r>
        <w:t xml:space="preserve">Innerhalb der Fertigungszelle entnimmt ein Multilift V 30 die </w:t>
      </w:r>
      <w:r w:rsidR="00B306D4">
        <w:t xml:space="preserve">fertigen </w:t>
      </w:r>
      <w:r>
        <w:t xml:space="preserve">Spritzteile aus dem Werkzeug und legt sie auf ein Förderband ab. Das lineares Robot-System mit 30 </w:t>
      </w:r>
      <w:r w:rsidR="005F1CD3">
        <w:t>Kilogramm</w:t>
      </w:r>
      <w:r>
        <w:t xml:space="preserve"> Traglast ist mit einem komplexen Greifer von Kiki ausgestattet und komplett in die Gestica-Steuerung integriert. </w:t>
      </w:r>
    </w:p>
    <w:p w14:paraId="3DB2E840" w14:textId="58FEDD29" w:rsidR="00B306D4" w:rsidRDefault="00894ECF" w:rsidP="00BF63C9">
      <w:pPr>
        <w:pStyle w:val="PMText"/>
      </w:pPr>
      <w:r>
        <w:t>Ergänzt wird die Automation durch einen autark arbeitenden</w:t>
      </w:r>
      <w:r w:rsidR="00D6162D">
        <w:t xml:space="preserve"> mobilen Cobot </w:t>
      </w:r>
      <w:r w:rsidR="00D55142">
        <w:t xml:space="preserve">an einem Arbeitstisch </w:t>
      </w:r>
      <w:r w:rsidR="00D6162D">
        <w:t>außerhalb des Schutzzauns.</w:t>
      </w:r>
      <w:r w:rsidR="0063709F">
        <w:t xml:space="preserve"> </w:t>
      </w:r>
      <w:r w:rsidR="0063709F">
        <w:lastRenderedPageBreak/>
        <w:t xml:space="preserve">Ein Kamerasystem in dessen Greifer erkennt die exakte Lage einer zuvor beliebig auf </w:t>
      </w:r>
      <w:r w:rsidR="00D55142">
        <w:t>d</w:t>
      </w:r>
      <w:r w:rsidR="0063709F">
        <w:t xml:space="preserve">em </w:t>
      </w:r>
      <w:r w:rsidR="00D55142">
        <w:t>T</w:t>
      </w:r>
      <w:r w:rsidR="0063709F">
        <w:t xml:space="preserve">isch platzierten Schachtel samt Deckel und übermittelt die Koordinaten für die richtige Greifposition. Daraufhin nimmt der Cobot nach und nach je acht Dominosteine vom Förderband, stapelt sie in vier Lagen in die Verpackung und verdeckelt diese. </w:t>
      </w:r>
      <w:r w:rsidR="00C1424D">
        <w:t>Das Personal</w:t>
      </w:r>
      <w:r w:rsidR="00B306D4">
        <w:t xml:space="preserve"> </w:t>
      </w:r>
      <w:r w:rsidR="00C1424D">
        <w:t>an der Maschine gibt das komplettierte</w:t>
      </w:r>
      <w:r w:rsidR="00B306D4">
        <w:t xml:space="preserve"> Domino-Set</w:t>
      </w:r>
      <w:r w:rsidR="00B306D4" w:rsidRPr="00D6162D">
        <w:t xml:space="preserve"> </w:t>
      </w:r>
      <w:r w:rsidR="00B306D4">
        <w:t xml:space="preserve">als Give-away </w:t>
      </w:r>
      <w:r w:rsidR="00C1424D">
        <w:t>an die Besucher aus und stellt die nächste Verpackung bereit.</w:t>
      </w:r>
    </w:p>
    <w:p w14:paraId="6F5C879A" w14:textId="1DBD7070" w:rsidR="0063709F" w:rsidRPr="00894ECF" w:rsidRDefault="00C1424D" w:rsidP="0063709F">
      <w:pPr>
        <w:pStyle w:val="PMText"/>
      </w:pPr>
      <w:r>
        <w:t>Für eine sichere K</w:t>
      </w:r>
      <w:r w:rsidRPr="00C1424D">
        <w:t xml:space="preserve">ollaboration von Mensch und Roboter ist der Arbeitsraum durch eine Lichtschranke </w:t>
      </w:r>
      <w:r>
        <w:t xml:space="preserve">gesichert und in diesem Fall </w:t>
      </w:r>
      <w:r w:rsidRPr="00C1424D">
        <w:t>in drei Zonen unterteilt</w:t>
      </w:r>
      <w:r>
        <w:t>:</w:t>
      </w:r>
      <w:r w:rsidRPr="00C1424D">
        <w:t xml:space="preserve"> Ist der </w:t>
      </w:r>
      <w:r w:rsidR="00DC6D41">
        <w:t>gesamte</w:t>
      </w:r>
      <w:r w:rsidRPr="00C1424D">
        <w:t xml:space="preserve"> Bereich frei, </w:t>
      </w:r>
      <w:r>
        <w:t>arbeitet der Cobot</w:t>
      </w:r>
      <w:r w:rsidRPr="00C1424D">
        <w:t xml:space="preserve"> </w:t>
      </w:r>
      <w:r>
        <w:t xml:space="preserve">in definierter, optimaler Geschwindigkeit. Wird die Schranke im mittleren Bereich durchbrochen, </w:t>
      </w:r>
      <w:r w:rsidR="00DC6D41">
        <w:t xml:space="preserve">werden </w:t>
      </w:r>
      <w:r w:rsidR="00D55142">
        <w:t>seine</w:t>
      </w:r>
      <w:r w:rsidR="00DC6D41">
        <w:t xml:space="preserve"> Bewegungen</w:t>
      </w:r>
      <w:r>
        <w:t xml:space="preserve"> automatisch </w:t>
      </w:r>
      <w:r w:rsidR="00DC6D41">
        <w:t>langsamer</w:t>
      </w:r>
      <w:r>
        <w:t xml:space="preserve">. Im </w:t>
      </w:r>
      <w:r w:rsidR="00DC6D41">
        <w:t xml:space="preserve">kritischen </w:t>
      </w:r>
      <w:r>
        <w:t>inneren Bereich stoppt der Cobot, sobald er berührt wird.</w:t>
      </w:r>
      <w:r w:rsidR="0063709F" w:rsidRPr="0063709F">
        <w:t xml:space="preserve"> </w:t>
      </w:r>
      <w:r w:rsidR="0063709F" w:rsidRPr="008816BD">
        <w:t>Eine solche Stand-alone-Lösung</w:t>
      </w:r>
      <w:r w:rsidR="0063709F">
        <w:t>, platziert auf einem mobilen Wagen,</w:t>
      </w:r>
      <w:r w:rsidR="0063709F" w:rsidRPr="008816BD">
        <w:t xml:space="preserve"> </w:t>
      </w:r>
      <w:r w:rsidR="0063709F">
        <w:t>lässt sich als</w:t>
      </w:r>
      <w:r w:rsidR="0063709F" w:rsidRPr="008816BD">
        <w:t xml:space="preserve"> „End-</w:t>
      </w:r>
      <w:proofErr w:type="spellStart"/>
      <w:r w:rsidR="0063709F" w:rsidRPr="008816BD">
        <w:t>of</w:t>
      </w:r>
      <w:proofErr w:type="spellEnd"/>
      <w:r w:rsidR="0063709F" w:rsidRPr="008816BD">
        <w:t>-line-Automation“</w:t>
      </w:r>
      <w:r w:rsidR="0063709F">
        <w:t xml:space="preserve"> sehr </w:t>
      </w:r>
      <w:r w:rsidR="0063709F" w:rsidRPr="008816BD">
        <w:t xml:space="preserve">flexibel </w:t>
      </w:r>
      <w:r w:rsidR="0063709F">
        <w:t xml:space="preserve">und effizient </w:t>
      </w:r>
      <w:r w:rsidR="0063709F" w:rsidRPr="008816BD">
        <w:t xml:space="preserve">an verschiedenen </w:t>
      </w:r>
      <w:r w:rsidR="0063709F">
        <w:t>Anlagen</w:t>
      </w:r>
      <w:r w:rsidR="0063709F" w:rsidRPr="008816BD">
        <w:t xml:space="preserve"> einset</w:t>
      </w:r>
      <w:r w:rsidR="0063709F">
        <w:t>z</w:t>
      </w:r>
      <w:r w:rsidR="0063709F" w:rsidRPr="008816BD">
        <w:t>en.</w:t>
      </w:r>
    </w:p>
    <w:p w14:paraId="666CD123" w14:textId="77777777" w:rsidR="00B306D4" w:rsidRDefault="00B306D4" w:rsidP="00BF63C9">
      <w:pPr>
        <w:pStyle w:val="PMText"/>
      </w:pPr>
    </w:p>
    <w:p w14:paraId="656A4071" w14:textId="1A0B7F87" w:rsidR="00A34906" w:rsidRPr="00270F2C" w:rsidRDefault="00A34906" w:rsidP="00A34906">
      <w:pPr>
        <w:pStyle w:val="PMText"/>
        <w:rPr>
          <w:b/>
          <w:bCs/>
          <w:iCs/>
          <w:snapToGrid/>
        </w:rPr>
      </w:pPr>
      <w:r w:rsidRPr="00270F2C">
        <w:rPr>
          <w:b/>
          <w:bCs/>
          <w:iCs/>
          <w:snapToGrid/>
        </w:rPr>
        <w:t xml:space="preserve">Allrounder More: </w:t>
      </w:r>
      <w:r w:rsidR="00D55142">
        <w:rPr>
          <w:b/>
          <w:bCs/>
          <w:iCs/>
          <w:snapToGrid/>
        </w:rPr>
        <w:t>M</w:t>
      </w:r>
      <w:r w:rsidRPr="00270F2C">
        <w:rPr>
          <w:b/>
          <w:bCs/>
          <w:iCs/>
          <w:snapToGrid/>
        </w:rPr>
        <w:t>ehr Platz, Modularität und Komfort</w:t>
      </w:r>
    </w:p>
    <w:p w14:paraId="47F92B29" w14:textId="55606E00" w:rsidR="001C2ADD" w:rsidRPr="00A34906" w:rsidRDefault="00A34906" w:rsidP="001C2ADD">
      <w:pPr>
        <w:pStyle w:val="PMText"/>
        <w:rPr>
          <w:bCs/>
          <w:iCs/>
          <w:snapToGrid/>
        </w:rPr>
      </w:pPr>
      <w:r w:rsidRPr="00270F2C">
        <w:rPr>
          <w:bCs/>
          <w:iCs/>
          <w:snapToGrid/>
        </w:rPr>
        <w:t xml:space="preserve">Die </w:t>
      </w:r>
      <w:r>
        <w:rPr>
          <w:bCs/>
          <w:iCs/>
          <w:snapToGrid/>
        </w:rPr>
        <w:t>Maschinen der Baureihe</w:t>
      </w:r>
      <w:r w:rsidRPr="00270F2C">
        <w:rPr>
          <w:bCs/>
          <w:iCs/>
          <w:snapToGrid/>
        </w:rPr>
        <w:t xml:space="preserve"> More bieten </w:t>
      </w:r>
      <w:r w:rsidR="00D55142">
        <w:rPr>
          <w:bCs/>
          <w:iCs/>
          <w:snapToGrid/>
        </w:rPr>
        <w:t>viel</w:t>
      </w:r>
      <w:r w:rsidRPr="00270F2C">
        <w:rPr>
          <w:bCs/>
          <w:iCs/>
          <w:snapToGrid/>
        </w:rPr>
        <w:t xml:space="preserve"> Platz für größere Werkzeuge</w:t>
      </w:r>
      <w:r>
        <w:rPr>
          <w:bCs/>
          <w:iCs/>
          <w:snapToGrid/>
        </w:rPr>
        <w:t xml:space="preserve">, </w:t>
      </w:r>
      <w:r w:rsidRPr="00D96477">
        <w:t>Dreheinheiten, Medienanschlüsse</w:t>
      </w:r>
      <w:r>
        <w:rPr>
          <w:bCs/>
          <w:iCs/>
          <w:snapToGrid/>
        </w:rPr>
        <w:t xml:space="preserve"> und nutzbaren Auswerfer-Hub. </w:t>
      </w:r>
      <w:r w:rsidR="00D55142">
        <w:rPr>
          <w:bCs/>
          <w:iCs/>
          <w:snapToGrid/>
        </w:rPr>
        <w:t>Sie</w:t>
      </w:r>
      <w:r w:rsidR="00D55142" w:rsidRPr="00270F2C">
        <w:rPr>
          <w:bCs/>
          <w:iCs/>
          <w:snapToGrid/>
        </w:rPr>
        <w:t xml:space="preserve"> verfügen standardmäßig über eine hochdynamische elektrische Kniehebel-Schließeinheit mit energieeffizienten flüssigkeitsgekühlten Servomotoren</w:t>
      </w:r>
      <w:r w:rsidR="00D55142">
        <w:rPr>
          <w:bCs/>
          <w:iCs/>
          <w:snapToGrid/>
        </w:rPr>
        <w:t>, zwei</w:t>
      </w:r>
      <w:r w:rsidR="00D55142" w:rsidRPr="00270F2C">
        <w:rPr>
          <w:bCs/>
          <w:iCs/>
          <w:snapToGrid/>
        </w:rPr>
        <w:t xml:space="preserve"> elektrische Spritzeinheiten und wahlweise 1.600 oder 2.000 kN Schließkraft. </w:t>
      </w:r>
      <w:r>
        <w:rPr>
          <w:bCs/>
          <w:iCs/>
          <w:snapToGrid/>
        </w:rPr>
        <w:t>Dank hoher</w:t>
      </w:r>
      <w:r w:rsidRPr="00270F2C">
        <w:rPr>
          <w:bCs/>
          <w:iCs/>
          <w:snapToGrid/>
        </w:rPr>
        <w:t xml:space="preserve"> Modularität im Aufbau </w:t>
      </w:r>
      <w:r>
        <w:rPr>
          <w:bCs/>
          <w:iCs/>
          <w:snapToGrid/>
        </w:rPr>
        <w:t>und</w:t>
      </w:r>
      <w:r w:rsidRPr="00270F2C">
        <w:rPr>
          <w:bCs/>
          <w:iCs/>
          <w:snapToGrid/>
        </w:rPr>
        <w:t xml:space="preserve"> zahlreiche</w:t>
      </w:r>
      <w:r>
        <w:rPr>
          <w:bCs/>
          <w:iCs/>
          <w:snapToGrid/>
        </w:rPr>
        <w:t>n</w:t>
      </w:r>
      <w:r w:rsidRPr="00270F2C">
        <w:rPr>
          <w:bCs/>
          <w:iCs/>
          <w:snapToGrid/>
        </w:rPr>
        <w:t xml:space="preserve"> optimierte</w:t>
      </w:r>
      <w:r>
        <w:rPr>
          <w:bCs/>
          <w:iCs/>
          <w:snapToGrid/>
        </w:rPr>
        <w:t>n</w:t>
      </w:r>
      <w:r w:rsidRPr="00270F2C">
        <w:rPr>
          <w:bCs/>
          <w:iCs/>
          <w:snapToGrid/>
        </w:rPr>
        <w:t xml:space="preserve"> </w:t>
      </w:r>
      <w:r w:rsidRPr="004B010A">
        <w:rPr>
          <w:bCs/>
          <w:iCs/>
          <w:snapToGrid/>
        </w:rPr>
        <w:t xml:space="preserve">Features für mehr Bedienkomfort und einfache Wartung lassen sich </w:t>
      </w:r>
      <w:r w:rsidR="00D55142">
        <w:rPr>
          <w:bCs/>
          <w:iCs/>
          <w:snapToGrid/>
        </w:rPr>
        <w:t xml:space="preserve">die Allrounder More </w:t>
      </w:r>
      <w:r w:rsidRPr="004B010A">
        <w:rPr>
          <w:bCs/>
          <w:iCs/>
          <w:snapToGrid/>
        </w:rPr>
        <w:t>sehr flexibel an die jeweiligen Kunden- und Ma</w:t>
      </w:r>
      <w:r>
        <w:rPr>
          <w:bCs/>
          <w:iCs/>
          <w:snapToGrid/>
        </w:rPr>
        <w:t xml:space="preserve">rktbedürfnisse anpassen. </w:t>
      </w:r>
      <w:r w:rsidR="00D55142">
        <w:rPr>
          <w:bCs/>
          <w:iCs/>
          <w:snapToGrid/>
        </w:rPr>
        <w:t>Somit</w:t>
      </w:r>
      <w:r w:rsidRPr="004B010A">
        <w:rPr>
          <w:bCs/>
          <w:iCs/>
          <w:snapToGrid/>
        </w:rPr>
        <w:t xml:space="preserve"> können alle gängigen </w:t>
      </w:r>
      <w:r>
        <w:rPr>
          <w:bCs/>
          <w:iCs/>
          <w:snapToGrid/>
        </w:rPr>
        <w:t>Mehrk</w:t>
      </w:r>
      <w:r w:rsidRPr="004B010A">
        <w:rPr>
          <w:bCs/>
          <w:iCs/>
          <w:snapToGrid/>
        </w:rPr>
        <w:t>omponenten</w:t>
      </w:r>
      <w:r w:rsidRPr="00270F2C">
        <w:rPr>
          <w:bCs/>
          <w:iCs/>
          <w:snapToGrid/>
        </w:rPr>
        <w:t>-Anwendungen realisier</w:t>
      </w:r>
      <w:r>
        <w:rPr>
          <w:bCs/>
          <w:iCs/>
          <w:snapToGrid/>
        </w:rPr>
        <w:t>t</w:t>
      </w:r>
      <w:r w:rsidR="00D55142">
        <w:rPr>
          <w:bCs/>
          <w:iCs/>
          <w:snapToGrid/>
        </w:rPr>
        <w:t xml:space="preserve"> </w:t>
      </w:r>
      <w:r w:rsidR="00D55142">
        <w:rPr>
          <w:bCs/>
          <w:iCs/>
          <w:snapToGrid/>
        </w:rPr>
        <w:lastRenderedPageBreak/>
        <w:t xml:space="preserve">und </w:t>
      </w:r>
      <w:r w:rsidR="00D55142" w:rsidRPr="004B010A">
        <w:rPr>
          <w:bCs/>
          <w:iCs/>
          <w:snapToGrid/>
        </w:rPr>
        <w:t xml:space="preserve">ohne großen </w:t>
      </w:r>
      <w:r w:rsidR="00D55142">
        <w:rPr>
          <w:bCs/>
          <w:iCs/>
          <w:snapToGrid/>
        </w:rPr>
        <w:t>Aufwand mit verschiedenen Verfahren wie z. B. dem Flüssigsilikon-Spritzgießen kombiniert</w:t>
      </w:r>
      <w:r>
        <w:rPr>
          <w:bCs/>
          <w:iCs/>
          <w:snapToGrid/>
        </w:rPr>
        <w:t xml:space="preserve"> werden</w:t>
      </w:r>
      <w:r w:rsidRPr="00270F2C">
        <w:rPr>
          <w:bCs/>
          <w:iCs/>
          <w:snapToGrid/>
        </w:rPr>
        <w:t>.</w:t>
      </w:r>
    </w:p>
    <w:p w14:paraId="2F3178D8" w14:textId="77777777" w:rsidR="00BF63C9" w:rsidRDefault="00BF63C9" w:rsidP="001C2ADD">
      <w:pPr>
        <w:pStyle w:val="PMText"/>
      </w:pPr>
    </w:p>
    <w:p w14:paraId="20657754" w14:textId="43EA098C" w:rsidR="00E26A58" w:rsidRDefault="00E26A58" w:rsidP="00E26A58">
      <w:pPr>
        <w:pStyle w:val="PMHeadline"/>
      </w:pPr>
      <w:r w:rsidRPr="00737ECF">
        <w:t>Bild</w:t>
      </w:r>
      <w:r w:rsidR="00D55142">
        <w:t>er</w:t>
      </w:r>
    </w:p>
    <w:p w14:paraId="54611A1F" w14:textId="2E3763D5" w:rsidR="008809B8" w:rsidRDefault="00E33A53" w:rsidP="008809B8">
      <w:pPr>
        <w:pStyle w:val="PMDateinameBild"/>
        <w:spacing w:line="360" w:lineRule="auto"/>
        <w:rPr>
          <w:rFonts w:cs="Arial"/>
          <w:snapToGrid w:val="0"/>
        </w:rPr>
      </w:pPr>
      <w:r w:rsidRPr="00E33A53">
        <w:rPr>
          <w:rFonts w:cs="Arial"/>
          <w:snapToGrid w:val="0"/>
        </w:rPr>
        <w:t>Allrounder More 2000 Domino_00105</w:t>
      </w:r>
    </w:p>
    <w:p w14:paraId="27FFBAFA" w14:textId="67A5D4BB" w:rsidR="00E33A53" w:rsidRDefault="00E33A53" w:rsidP="008809B8">
      <w:pPr>
        <w:pStyle w:val="PMDateinameBild"/>
        <w:spacing w:line="360" w:lineRule="auto"/>
        <w:rPr>
          <w:rFonts w:cs="Arial"/>
          <w:snapToGrid w:val="0"/>
        </w:rPr>
      </w:pPr>
      <w:r>
        <w:rPr>
          <w:noProof/>
        </w:rPr>
        <w:drawing>
          <wp:inline distT="0" distB="0" distL="0" distR="0" wp14:anchorId="16F32234" wp14:editId="5FDEEB44">
            <wp:extent cx="3962400" cy="2638425"/>
            <wp:effectExtent l="0" t="0" r="0" b="9525"/>
            <wp:docPr id="732869631" name="Grafik 1" descr="Ein Bild, das Maschine, Elektronik, Bautechnik, Elektrische Leitung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869631" name="Grafik 1" descr="Ein Bild, das Maschine, Elektronik, Bautechnik, Elektrische Leitungen enthält.&#10;&#10;KI-generierte Inhalte können fehlerhaft se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0" cy="2638425"/>
                    </a:xfrm>
                    <a:prstGeom prst="rect">
                      <a:avLst/>
                    </a:prstGeom>
                    <a:noFill/>
                    <a:ln>
                      <a:noFill/>
                    </a:ln>
                  </pic:spPr>
                </pic:pic>
              </a:graphicData>
            </a:graphic>
          </wp:inline>
        </w:drawing>
      </w:r>
    </w:p>
    <w:p w14:paraId="7A2560A5" w14:textId="73960EB6" w:rsidR="00D55142" w:rsidRDefault="00D55142" w:rsidP="00D55142">
      <w:pPr>
        <w:pStyle w:val="PMBildquelle"/>
        <w:jc w:val="left"/>
        <w:rPr>
          <w:i/>
        </w:rPr>
      </w:pPr>
      <w:r>
        <w:rPr>
          <w:i/>
        </w:rPr>
        <w:t>Auf der K 2025 fertigt ein Mehrkomponenten-</w:t>
      </w:r>
      <w:r w:rsidRPr="00D55142">
        <w:rPr>
          <w:i/>
        </w:rPr>
        <w:t xml:space="preserve">Allrounder More 2000 </w:t>
      </w:r>
      <w:r>
        <w:rPr>
          <w:i/>
        </w:rPr>
        <w:t xml:space="preserve">mit einem </w:t>
      </w:r>
      <w:r w:rsidRPr="00D55142">
        <w:rPr>
          <w:i/>
        </w:rPr>
        <w:t xml:space="preserve">32-fach-Werkzeug von Polarform </w:t>
      </w:r>
      <w:r>
        <w:rPr>
          <w:i/>
        </w:rPr>
        <w:t xml:space="preserve">und </w:t>
      </w:r>
      <w:proofErr w:type="spellStart"/>
      <w:r w:rsidRPr="00D55142">
        <w:rPr>
          <w:i/>
        </w:rPr>
        <w:t>Hasco</w:t>
      </w:r>
      <w:proofErr w:type="spellEnd"/>
      <w:r w:rsidRPr="00D55142">
        <w:rPr>
          <w:i/>
        </w:rPr>
        <w:t xml:space="preserve"> je 32 zweifarbige Domino-Steine</w:t>
      </w:r>
      <w:r>
        <w:rPr>
          <w:i/>
        </w:rPr>
        <w:t xml:space="preserve"> aus ABS</w:t>
      </w:r>
      <w:r w:rsidRPr="00D55142">
        <w:rPr>
          <w:i/>
        </w:rPr>
        <w:t xml:space="preserve">. </w:t>
      </w:r>
    </w:p>
    <w:p w14:paraId="5D92F6F1" w14:textId="77777777" w:rsidR="00D55142" w:rsidRDefault="00D55142" w:rsidP="00D55142">
      <w:pPr>
        <w:pStyle w:val="PMBildquelle"/>
        <w:jc w:val="left"/>
        <w:rPr>
          <w:i/>
        </w:rPr>
      </w:pPr>
    </w:p>
    <w:p w14:paraId="30EDD1E4" w14:textId="3698ADC2" w:rsidR="00D55142" w:rsidRDefault="00E33A53" w:rsidP="00D55142">
      <w:pPr>
        <w:pStyle w:val="PMDateinameBild"/>
        <w:spacing w:line="360" w:lineRule="auto"/>
        <w:rPr>
          <w:rFonts w:cs="Arial"/>
          <w:snapToGrid w:val="0"/>
        </w:rPr>
      </w:pPr>
      <w:r w:rsidRPr="00E33A53">
        <w:rPr>
          <w:rFonts w:cs="Arial"/>
          <w:snapToGrid w:val="0"/>
        </w:rPr>
        <w:t>Allrounder More 2000 Domino_00158.jpg</w:t>
      </w:r>
      <w:r>
        <w:rPr>
          <w:rFonts w:cs="Arial"/>
          <w:noProof/>
          <w:snapToGrid w:val="0"/>
        </w:rPr>
        <w:drawing>
          <wp:inline distT="0" distB="0" distL="0" distR="0" wp14:anchorId="08DAB951" wp14:editId="4E6FEB0A">
            <wp:extent cx="3962400" cy="2638425"/>
            <wp:effectExtent l="0" t="0" r="0" b="9525"/>
            <wp:docPr id="4863037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2400" cy="2638425"/>
                    </a:xfrm>
                    <a:prstGeom prst="rect">
                      <a:avLst/>
                    </a:prstGeom>
                    <a:noFill/>
                    <a:ln>
                      <a:noFill/>
                    </a:ln>
                  </pic:spPr>
                </pic:pic>
              </a:graphicData>
            </a:graphic>
          </wp:inline>
        </w:drawing>
      </w:r>
    </w:p>
    <w:p w14:paraId="424E91FA" w14:textId="1A4EBE20" w:rsidR="00D55142" w:rsidRDefault="00D55142" w:rsidP="00D55142">
      <w:pPr>
        <w:pStyle w:val="PMBildquelle"/>
        <w:jc w:val="left"/>
        <w:rPr>
          <w:i/>
        </w:rPr>
      </w:pPr>
      <w:r>
        <w:rPr>
          <w:i/>
        </w:rPr>
        <w:lastRenderedPageBreak/>
        <w:t>Nachdem ein linearer Multilift V 30 je 32 Dominosteine auf ein Förderband abgelegt hat, übernimmt ein Cobot die nachfolgende Verpackung zum kompletten Domino-Set</w:t>
      </w:r>
      <w:r w:rsidR="00E0360C">
        <w:rPr>
          <w:i/>
        </w:rPr>
        <w:t xml:space="preserve"> „</w:t>
      </w:r>
      <w:proofErr w:type="spellStart"/>
      <w:r w:rsidR="00E0360C">
        <w:rPr>
          <w:i/>
        </w:rPr>
        <w:t>ready</w:t>
      </w:r>
      <w:proofErr w:type="spellEnd"/>
      <w:r w:rsidR="00E0360C">
        <w:rPr>
          <w:i/>
        </w:rPr>
        <w:t xml:space="preserve"> </w:t>
      </w:r>
      <w:proofErr w:type="spellStart"/>
      <w:r w:rsidR="00E0360C">
        <w:rPr>
          <w:i/>
        </w:rPr>
        <w:t>to</w:t>
      </w:r>
      <w:proofErr w:type="spellEnd"/>
      <w:r w:rsidR="00E0360C">
        <w:rPr>
          <w:i/>
        </w:rPr>
        <w:t xml:space="preserve"> </w:t>
      </w:r>
      <w:proofErr w:type="spellStart"/>
      <w:r w:rsidR="00E0360C">
        <w:rPr>
          <w:i/>
        </w:rPr>
        <w:t>use</w:t>
      </w:r>
      <w:proofErr w:type="spellEnd"/>
      <w:r w:rsidR="00E0360C">
        <w:rPr>
          <w:i/>
        </w:rPr>
        <w:t>“</w:t>
      </w:r>
      <w:r w:rsidRPr="00D55142">
        <w:rPr>
          <w:i/>
        </w:rPr>
        <w:t>.</w:t>
      </w:r>
    </w:p>
    <w:p w14:paraId="176190F8" w14:textId="77777777" w:rsidR="00E33A53" w:rsidRDefault="00E33A53" w:rsidP="00D55142">
      <w:pPr>
        <w:pStyle w:val="PMBildquelle"/>
        <w:jc w:val="left"/>
        <w:rPr>
          <w:i/>
        </w:rPr>
      </w:pPr>
    </w:p>
    <w:p w14:paraId="6C6C7AA2" w14:textId="5D1E9ACC" w:rsidR="00E26A58" w:rsidRPr="001051EA" w:rsidRDefault="00E26A58" w:rsidP="00E26A58">
      <w:pPr>
        <w:pStyle w:val="PMBildquelle"/>
      </w:pPr>
      <w:r w:rsidRPr="001051EA">
        <w:t>Foto</w:t>
      </w:r>
      <w:r w:rsidR="00D55142">
        <w:t>s</w:t>
      </w:r>
      <w:r w:rsidRPr="001051EA">
        <w:t>: Arburg</w:t>
      </w:r>
    </w:p>
    <w:p w14:paraId="18A99A8E" w14:textId="0CB8207C" w:rsidR="00E26A58" w:rsidRPr="001051EA" w:rsidRDefault="00E26A58" w:rsidP="00E26A58">
      <w:pPr>
        <w:pStyle w:val="PMZusatzinfo-Headline"/>
        <w:rPr>
          <w:sz w:val="22"/>
          <w:szCs w:val="22"/>
        </w:rPr>
      </w:pPr>
      <w:r w:rsidRPr="001051EA">
        <w:rPr>
          <w:sz w:val="22"/>
          <w:szCs w:val="22"/>
        </w:rPr>
        <w:t>Foto Download:</w:t>
      </w:r>
    </w:p>
    <w:p w14:paraId="08149C5F" w14:textId="547BCFD5" w:rsidR="00456FAA" w:rsidRPr="00E33A53" w:rsidRDefault="00E33A53" w:rsidP="00E26A58">
      <w:pPr>
        <w:pStyle w:val="PMZusatzinfo-Headline"/>
        <w:rPr>
          <w:b w:val="0"/>
          <w:bCs/>
        </w:rPr>
      </w:pPr>
      <w:hyperlink r:id="rId10" w:history="1">
        <w:r w:rsidRPr="00E33A53">
          <w:rPr>
            <w:rStyle w:val="Hyperlink"/>
            <w:b w:val="0"/>
            <w:bCs/>
          </w:rPr>
          <w:t>https://media.arburg.com/web/fdbb77b79a57bc61/allrounder-more-2000-domino-k2025/</w:t>
        </w:r>
      </w:hyperlink>
    </w:p>
    <w:p w14:paraId="7CE8D11B" w14:textId="77777777" w:rsidR="00E33A53" w:rsidRDefault="00E33A53" w:rsidP="00E26A58">
      <w:pPr>
        <w:pStyle w:val="PMZusatzinfo-Headline"/>
        <w:rPr>
          <w:b w:val="0"/>
        </w:rPr>
      </w:pPr>
    </w:p>
    <w:p w14:paraId="3248254D" w14:textId="77777777" w:rsidR="00731CC2" w:rsidRDefault="00731CC2" w:rsidP="00E26A58">
      <w:pPr>
        <w:pStyle w:val="PMZusatzinfo-Headline"/>
        <w:rPr>
          <w:b w:val="0"/>
        </w:rPr>
      </w:pPr>
    </w:p>
    <w:p w14:paraId="7FFC08C8" w14:textId="77777777" w:rsidR="00E26A58" w:rsidRPr="008A6E98" w:rsidRDefault="00E26A58" w:rsidP="00E26A58">
      <w:pPr>
        <w:pStyle w:val="PMZusatzinfo-Headline"/>
      </w:pPr>
      <w:r w:rsidRPr="008A6E98">
        <w:t xml:space="preserve">Pressemitteilung </w:t>
      </w:r>
    </w:p>
    <w:p w14:paraId="02E9E057" w14:textId="7395B59A" w:rsidR="00E26A58" w:rsidRPr="00774E80" w:rsidRDefault="00E26A58" w:rsidP="00E26A58">
      <w:pPr>
        <w:pStyle w:val="PMZusatzinfo-Text"/>
      </w:pPr>
      <w:r w:rsidRPr="00774E80">
        <w:t xml:space="preserve">Datei: </w:t>
      </w:r>
      <w:fldSimple w:instr=" FILENAME   \* MERGEFORMAT ">
        <w:r w:rsidR="007975BE">
          <w:rPr>
            <w:noProof/>
          </w:rPr>
          <w:t>ARBURG Pressemitteilung Allrounder More2000 K2025_de.docx</w:t>
        </w:r>
      </w:fldSimple>
    </w:p>
    <w:p w14:paraId="61500A7F" w14:textId="31732894" w:rsidR="00E26A58" w:rsidRPr="00774E80" w:rsidRDefault="00E26A58" w:rsidP="00E26A58">
      <w:pPr>
        <w:pStyle w:val="PMZusatzinfo-Text"/>
      </w:pPr>
      <w:r w:rsidRPr="00774E80">
        <w:t xml:space="preserve">Zeichen: </w:t>
      </w:r>
      <w:r w:rsidR="00CE26B6">
        <w:t>4.391</w:t>
      </w:r>
    </w:p>
    <w:p w14:paraId="56AFA060" w14:textId="07FE5057" w:rsidR="00E26A58" w:rsidRPr="00774E80" w:rsidRDefault="00E26A58" w:rsidP="00E26A58">
      <w:pPr>
        <w:pStyle w:val="PMZusatzinfo-Text"/>
      </w:pPr>
      <w:r w:rsidRPr="00774E80">
        <w:t xml:space="preserve">Wörter: </w:t>
      </w:r>
      <w:r w:rsidR="00CE26B6">
        <w:t>577</w:t>
      </w:r>
    </w:p>
    <w:p w14:paraId="2AA8657B" w14:textId="77777777" w:rsidR="00E26A58" w:rsidRPr="00774E80" w:rsidRDefault="00E26A58" w:rsidP="00E26A58">
      <w:pPr>
        <w:pStyle w:val="PMZusatzinfo-Text"/>
      </w:pPr>
    </w:p>
    <w:p w14:paraId="1949FB06" w14:textId="77777777" w:rsidR="00E26A58"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603793F7" w14:textId="77777777" w:rsidR="003F5C2A" w:rsidRDefault="003F5C2A" w:rsidP="00E26A58">
      <w:pPr>
        <w:pStyle w:val="PMZusatzinfo-Text"/>
      </w:pPr>
    </w:p>
    <w:p w14:paraId="767673BB" w14:textId="77777777" w:rsidR="003F5C2A" w:rsidRDefault="003F5C2A" w:rsidP="00E26A58">
      <w:pPr>
        <w:pStyle w:val="PMZusatzinfo-Text"/>
      </w:pPr>
    </w:p>
    <w:p w14:paraId="52F80F46" w14:textId="23865349" w:rsidR="00E26A58" w:rsidRPr="00774E80" w:rsidRDefault="00E26A58" w:rsidP="00E26A58">
      <w:pPr>
        <w:pStyle w:val="PMZusatzinfo-Headline"/>
      </w:pPr>
      <w:r w:rsidRPr="00774E80">
        <w:t>Kontakt</w:t>
      </w:r>
    </w:p>
    <w:p w14:paraId="116EC27B" w14:textId="77777777" w:rsidR="00E26A58" w:rsidRPr="003D3941" w:rsidRDefault="00E26A58" w:rsidP="00E26A58">
      <w:pPr>
        <w:pStyle w:val="PMZusatzinfo-Text"/>
      </w:pPr>
      <w:r>
        <w:t>Arburg</w:t>
      </w:r>
      <w:r w:rsidRPr="003D3941">
        <w:t xml:space="preserve"> GmbH + Co KG</w:t>
      </w:r>
    </w:p>
    <w:p w14:paraId="61279830" w14:textId="77777777" w:rsidR="00E26A58" w:rsidRPr="00774E80" w:rsidRDefault="00E26A58" w:rsidP="00E26A58">
      <w:pPr>
        <w:pStyle w:val="PMZusatzinfo-Text"/>
        <w:rPr>
          <w:lang w:val="it-IT"/>
        </w:rPr>
      </w:pPr>
      <w:proofErr w:type="spellStart"/>
      <w:r w:rsidRPr="00774E80">
        <w:rPr>
          <w:lang w:val="it-IT"/>
        </w:rPr>
        <w:t>Pressestelle</w:t>
      </w:r>
      <w:proofErr w:type="spellEnd"/>
    </w:p>
    <w:p w14:paraId="4706496C" w14:textId="77777777" w:rsidR="00E26A58" w:rsidRPr="00774E80" w:rsidRDefault="00E26A58" w:rsidP="00E26A58">
      <w:pPr>
        <w:pStyle w:val="PMZusatzinfo-Text"/>
        <w:rPr>
          <w:lang w:val="it-IT"/>
        </w:rPr>
      </w:pPr>
      <w:r w:rsidRPr="00774E80">
        <w:rPr>
          <w:lang w:val="it-IT"/>
        </w:rPr>
        <w:t>Susanne Palm</w:t>
      </w:r>
    </w:p>
    <w:p w14:paraId="573B81DC" w14:textId="77777777" w:rsidR="00E26A58" w:rsidRPr="00774E80" w:rsidRDefault="00E26A58" w:rsidP="00E26A58">
      <w:pPr>
        <w:pStyle w:val="PMZusatzinfo-Text"/>
        <w:rPr>
          <w:lang w:val="it-IT"/>
        </w:rPr>
      </w:pPr>
      <w:r w:rsidRPr="00774E80">
        <w:rPr>
          <w:lang w:val="it-IT"/>
        </w:rPr>
        <w:t>Dr. Bettina Keck</w:t>
      </w:r>
    </w:p>
    <w:p w14:paraId="20F1B5A8" w14:textId="77777777" w:rsidR="00E26A58" w:rsidRPr="00E26A58" w:rsidRDefault="00E26A58" w:rsidP="00E26A58">
      <w:pPr>
        <w:pStyle w:val="PMZusatzinfo-Text"/>
      </w:pPr>
      <w:r w:rsidRPr="00E26A58">
        <w:t>Postfach 1109</w:t>
      </w:r>
    </w:p>
    <w:p w14:paraId="73D2B49C" w14:textId="77777777" w:rsidR="00E26A58" w:rsidRPr="00E26A58" w:rsidRDefault="00E26A58" w:rsidP="00E26A58">
      <w:pPr>
        <w:pStyle w:val="PMZusatzinfo-Text"/>
      </w:pPr>
      <w:r w:rsidRPr="00E26A58">
        <w:t>72286 Loßburg</w:t>
      </w:r>
    </w:p>
    <w:p w14:paraId="7567C8EB" w14:textId="77777777" w:rsidR="00E26A58" w:rsidRPr="00E26A58" w:rsidRDefault="00E26A58" w:rsidP="00E26A58">
      <w:pPr>
        <w:pStyle w:val="PMZusatzinfo-Text"/>
      </w:pPr>
      <w:r w:rsidRPr="00E26A58">
        <w:t>Tel.: +49 7446 33-3463</w:t>
      </w:r>
    </w:p>
    <w:p w14:paraId="2993D024" w14:textId="77777777" w:rsidR="00E26A58" w:rsidRPr="00E26A58" w:rsidRDefault="00E26A58" w:rsidP="00E26A58">
      <w:pPr>
        <w:pStyle w:val="PMZusatzinfo-Text"/>
      </w:pPr>
      <w:r w:rsidRPr="00E26A58">
        <w:t>Tel.: +49 7446 33-3259</w:t>
      </w:r>
    </w:p>
    <w:p w14:paraId="26A4B6CB" w14:textId="77777777" w:rsidR="00E26A58" w:rsidRPr="0053767B" w:rsidRDefault="00E26A58" w:rsidP="00E26A58">
      <w:pPr>
        <w:pStyle w:val="PMZusatzinfo-Text"/>
      </w:pPr>
      <w:r w:rsidRPr="0053767B">
        <w:t>presse_service@arburg.com</w:t>
      </w:r>
    </w:p>
    <w:p w14:paraId="180548B0" w14:textId="77777777" w:rsidR="00E26A58" w:rsidRPr="0053767B" w:rsidRDefault="00E26A58" w:rsidP="00E26A58">
      <w:pPr>
        <w:pStyle w:val="PMZusatzinfo-Text"/>
      </w:pPr>
    </w:p>
    <w:p w14:paraId="1DC25198" w14:textId="77777777" w:rsidR="00E26A58" w:rsidRDefault="00E26A58" w:rsidP="00E26A58">
      <w:pPr>
        <w:pStyle w:val="PMZusatzinfo-Text"/>
      </w:pPr>
    </w:p>
    <w:p w14:paraId="61AE0B02" w14:textId="77777777" w:rsidR="00BF63C9" w:rsidRPr="008B05BD" w:rsidRDefault="00BF63C9" w:rsidP="00BF63C9">
      <w:pPr>
        <w:pStyle w:val="PMZusatzinfo-Headline"/>
      </w:pPr>
      <w:r w:rsidRPr="008B05BD">
        <w:t>Über Arburg</w:t>
      </w:r>
    </w:p>
    <w:p w14:paraId="6CE9330D" w14:textId="77777777" w:rsidR="00BF63C9" w:rsidRDefault="00BF63C9" w:rsidP="00BF63C9">
      <w:pPr>
        <w:pStyle w:val="PMZusatzinfo-Text"/>
      </w:pPr>
      <w:r w:rsidRPr="008B05BD">
        <w:t xml:space="preserve">Das 1923 gegründete, deutsche Familienunternehmen gehört weltweit zu den führenden </w:t>
      </w:r>
      <w:r>
        <w:t>Herstellern von Spritzgießm</w:t>
      </w:r>
      <w:r w:rsidRPr="008B05BD">
        <w:t xml:space="preserve">aschinen. Zur </w:t>
      </w:r>
      <w:bookmarkStart w:id="0" w:name="_Hlk207262775"/>
      <w:r w:rsidRPr="008B05BD">
        <w:t>A</w:t>
      </w:r>
      <w:r>
        <w:t>rburg</w:t>
      </w:r>
      <w:bookmarkEnd w:id="0"/>
      <w:r>
        <w:t>-</w:t>
      </w:r>
      <w:r w:rsidRPr="008B05BD">
        <w:t xml:space="preserve">Familie </w:t>
      </w:r>
      <w:r>
        <w:t xml:space="preserve">gehört auch </w:t>
      </w:r>
      <w:r w:rsidRPr="008B05BD">
        <w:t>AMKmotion</w:t>
      </w:r>
      <w:r>
        <w:t>, Hersteller elektrischer Antriebstechnik</w:t>
      </w:r>
      <w:r w:rsidRPr="008B05BD">
        <w:t>.</w:t>
      </w:r>
    </w:p>
    <w:p w14:paraId="49586612" w14:textId="77777777" w:rsidR="00BF63C9" w:rsidRPr="008B05BD" w:rsidRDefault="00BF63C9" w:rsidP="00BF63C9">
      <w:pPr>
        <w:pStyle w:val="PMZusatzinfo-Text"/>
      </w:pPr>
      <w:r w:rsidRPr="008B05BD">
        <w:t xml:space="preserve">Das </w:t>
      </w:r>
      <w:r>
        <w:t>Arburg-</w:t>
      </w:r>
      <w:r w:rsidRPr="008B05BD">
        <w:t xml:space="preserve">Portfolio für die Kunststoffverarbeitung umfasst </w:t>
      </w:r>
      <w:r>
        <w:t xml:space="preserve">Allrounder </w:t>
      </w:r>
      <w:r w:rsidRPr="008B05BD">
        <w:t>Spritzgießmaschinen, Robot-Systeme sowie kunden- und branchenspezifische Turnkey-Lösungen. Hinzu kommen digitale Produkte und Services.</w:t>
      </w:r>
      <w:r>
        <w:t xml:space="preserve"> </w:t>
      </w:r>
      <w:r w:rsidRPr="008B05BD">
        <w:t>In der Kunststoff</w:t>
      </w:r>
      <w:r>
        <w:softHyphen/>
      </w:r>
      <w:r w:rsidRPr="008B05BD">
        <w:t>branche ist A</w:t>
      </w:r>
      <w:r>
        <w:t>rburg</w:t>
      </w:r>
      <w:r w:rsidRPr="008B05BD">
        <w:t xml:space="preserve"> Vorreiter bei den Themen Energie- und Produktionseffizienz, Digitalisierung und Nachhaltigkeit. Mit den Maschinen von A</w:t>
      </w:r>
      <w:r>
        <w:t>rburg</w:t>
      </w:r>
      <w:r w:rsidRPr="008B05BD">
        <w:t xml:space="preserve"> werden Kunststoffprodukte z. B. für die Branchen Mobilität, Verpackung, Elektronik, Medizin, Bau und Apparatebau sowie Freizeit hergestellt.</w:t>
      </w:r>
    </w:p>
    <w:p w14:paraId="5F508D30" w14:textId="77777777" w:rsidR="00BF63C9" w:rsidRPr="00AF2B93" w:rsidRDefault="00BF63C9" w:rsidP="00BF63C9">
      <w:pPr>
        <w:pStyle w:val="PMZusatzinfo-Text"/>
      </w:pPr>
      <w:r w:rsidRPr="008B05BD">
        <w:t>Die Firmenzentrale befindet sich in Loßburg, Deutschland. Darüber hinaus hat A</w:t>
      </w:r>
      <w:r>
        <w:t>rburg</w:t>
      </w:r>
      <w:r w:rsidRPr="008B05BD">
        <w:t xml:space="preserve"> eigene Organisationen in 27 Ländern an 37 Standorten und ist zusammen mit Handelspartnern in über 100 Ländern vertreten. Von den insgesamt r</w:t>
      </w:r>
      <w:r w:rsidRPr="00AF2B93">
        <w:t>und 3.450 Mitarbeitenden sind rund</w:t>
      </w:r>
      <w:r>
        <w:t xml:space="preserve"> </w:t>
      </w:r>
      <w:r w:rsidRPr="00AF2B93">
        <w:t xml:space="preserve">2.850 in Deutschland beschäftigt und rund 600 in den weltweiten </w:t>
      </w:r>
      <w:r w:rsidRPr="008B05BD">
        <w:t>A</w:t>
      </w:r>
      <w:r>
        <w:t>rburg</w:t>
      </w:r>
      <w:r w:rsidRPr="008B05BD">
        <w:t xml:space="preserve"> </w:t>
      </w:r>
      <w:r w:rsidRPr="00AF2B93">
        <w:t>Organisationen.</w:t>
      </w:r>
    </w:p>
    <w:p w14:paraId="304563AC" w14:textId="77777777" w:rsidR="00BF63C9" w:rsidRPr="008B05BD" w:rsidRDefault="00BF63C9" w:rsidP="00BF63C9">
      <w:pPr>
        <w:pStyle w:val="PMZusatzinfo-Text"/>
      </w:pPr>
      <w:r w:rsidRPr="008B05BD">
        <w:t>A</w:t>
      </w:r>
      <w:r>
        <w:t>rburg</w:t>
      </w:r>
      <w:r w:rsidRPr="008B05BD">
        <w:t xml:space="preserve"> </w:t>
      </w:r>
      <w:r w:rsidRPr="00AF2B93">
        <w:t>ist zertifiziert nach ISO 9001 (Qualität), ISO 14001 (Umwelt), ISO 27001 (Informationssicherheit), ISO 2</w:t>
      </w:r>
      <w:r w:rsidRPr="008B05BD">
        <w:t>9993 (Ausbildung) und ISO 50001 (Energie).</w:t>
      </w:r>
    </w:p>
    <w:p w14:paraId="1C69FD9D" w14:textId="6030FD26" w:rsidR="00051C75" w:rsidRPr="0053767B" w:rsidRDefault="00BF63C9" w:rsidP="00BF63C9">
      <w:pPr>
        <w:pStyle w:val="PMZusatzinfo-Text"/>
      </w:pPr>
      <w:r w:rsidRPr="008B05BD">
        <w:t>Weitere Informationen: www.arburg.com, www.amk-motion.com</w:t>
      </w:r>
      <w:r>
        <w:t>.</w:t>
      </w:r>
    </w:p>
    <w:sectPr w:rsidR="00051C75" w:rsidRPr="0053767B" w:rsidSect="0053767B">
      <w:headerReference w:type="default" r:id="rId11"/>
      <w:footerReference w:type="default" r:id="rId12"/>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FB80" w14:textId="77777777" w:rsidR="00FE32F5" w:rsidRDefault="00FE32F5" w:rsidP="00A01FFE">
      <w:r>
        <w:separator/>
      </w:r>
    </w:p>
    <w:p w14:paraId="75F9402D" w14:textId="77777777" w:rsidR="00FE32F5" w:rsidRDefault="00FE32F5"/>
  </w:endnote>
  <w:endnote w:type="continuationSeparator" w:id="0">
    <w:p w14:paraId="45BA0A48" w14:textId="77777777" w:rsidR="00FE32F5" w:rsidRDefault="00FE32F5" w:rsidP="00A01FFE">
      <w:r>
        <w:continuationSeparator/>
      </w:r>
    </w:p>
    <w:p w14:paraId="0D29404E" w14:textId="77777777" w:rsidR="00FE32F5" w:rsidRDefault="00FE3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05B0" w14:textId="74542AF3"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FD2174">
      <w:rPr>
        <w:bCs/>
        <w:noProof/>
        <w:szCs w:val="20"/>
      </w:rPr>
      <w:t>6</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FD2174">
      <w:rPr>
        <w:bCs/>
        <w:noProof/>
        <w:szCs w:val="20"/>
      </w:rPr>
      <w:t>6</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1F27" w14:textId="77777777" w:rsidR="00FE32F5" w:rsidRDefault="00FE32F5" w:rsidP="00A01FFE">
      <w:r>
        <w:separator/>
      </w:r>
    </w:p>
    <w:p w14:paraId="3559CBA6" w14:textId="77777777" w:rsidR="00FE32F5" w:rsidRDefault="00FE32F5"/>
  </w:footnote>
  <w:footnote w:type="continuationSeparator" w:id="0">
    <w:p w14:paraId="320211CD" w14:textId="77777777" w:rsidR="00FE32F5" w:rsidRDefault="00FE32F5" w:rsidP="00A01FFE">
      <w:r>
        <w:continuationSeparator/>
      </w:r>
    </w:p>
    <w:p w14:paraId="1471A4B7" w14:textId="77777777" w:rsidR="00FE32F5" w:rsidRDefault="00FE3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8312" w14:textId="47FD82C0" w:rsidR="00B87FBE" w:rsidRDefault="0007165E" w:rsidP="00BE30AE">
    <w:r>
      <w:rPr>
        <w:noProof/>
      </w:rPr>
      <mc:AlternateContent>
        <mc:Choice Requires="wps">
          <w:drawing>
            <wp:anchor distT="0" distB="0" distL="114300" distR="114300" simplePos="0" relativeHeight="251657216" behindDoc="0" locked="0" layoutInCell="0" allowOverlap="1" wp14:anchorId="17F6E3CD" wp14:editId="7C3CEA82">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4DC57"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o:allowincell="f" strokeweight="1pt">
              <w10:wrap anchorx="page" anchory="page"/>
            </v:line>
          </w:pict>
        </mc:Fallback>
      </mc:AlternateContent>
    </w:r>
    <w:r>
      <w:rPr>
        <w:noProof/>
      </w:rPr>
      <w:drawing>
        <wp:anchor distT="0" distB="0" distL="114300" distR="114300" simplePos="0" relativeHeight="251658240" behindDoc="0" locked="0" layoutInCell="1" allowOverlap="1" wp14:anchorId="758DFBF9" wp14:editId="27EE1ECB">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DE5601"/>
    <w:multiLevelType w:val="multilevel"/>
    <w:tmpl w:val="47BE9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895469"/>
    <w:multiLevelType w:val="hybridMultilevel"/>
    <w:tmpl w:val="2FFE78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A1C647D"/>
    <w:multiLevelType w:val="hybridMultilevel"/>
    <w:tmpl w:val="FDD68460"/>
    <w:lvl w:ilvl="0" w:tplc="52B8F7F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239509">
    <w:abstractNumId w:val="6"/>
  </w:num>
  <w:num w:numId="2" w16cid:durableId="839545861">
    <w:abstractNumId w:val="7"/>
  </w:num>
  <w:num w:numId="3" w16cid:durableId="254559907">
    <w:abstractNumId w:val="9"/>
  </w:num>
  <w:num w:numId="4" w16cid:durableId="1770000004">
    <w:abstractNumId w:val="5"/>
  </w:num>
  <w:num w:numId="5" w16cid:durableId="646976716">
    <w:abstractNumId w:val="4"/>
  </w:num>
  <w:num w:numId="6" w16cid:durableId="895895167">
    <w:abstractNumId w:val="8"/>
  </w:num>
  <w:num w:numId="7" w16cid:durableId="1003318559">
    <w:abstractNumId w:val="3"/>
  </w:num>
  <w:num w:numId="8" w16cid:durableId="45227259">
    <w:abstractNumId w:val="2"/>
  </w:num>
  <w:num w:numId="9" w16cid:durableId="1696924948">
    <w:abstractNumId w:val="1"/>
  </w:num>
  <w:num w:numId="10" w16cid:durableId="605698100">
    <w:abstractNumId w:val="0"/>
  </w:num>
  <w:num w:numId="11" w16cid:durableId="2030789053">
    <w:abstractNumId w:val="16"/>
  </w:num>
  <w:num w:numId="12" w16cid:durableId="931402071">
    <w:abstractNumId w:val="14"/>
  </w:num>
  <w:num w:numId="13" w16cid:durableId="831331276">
    <w:abstractNumId w:val="17"/>
  </w:num>
  <w:num w:numId="14" w16cid:durableId="928928688">
    <w:abstractNumId w:val="13"/>
  </w:num>
  <w:num w:numId="15" w16cid:durableId="1912303211">
    <w:abstractNumId w:val="15"/>
  </w:num>
  <w:num w:numId="16" w16cid:durableId="25378285">
    <w:abstractNumId w:val="20"/>
  </w:num>
  <w:num w:numId="17" w16cid:durableId="80686097">
    <w:abstractNumId w:val="10"/>
  </w:num>
  <w:num w:numId="18" w16cid:durableId="2144737993">
    <w:abstractNumId w:val="11"/>
  </w:num>
  <w:num w:numId="19" w16cid:durableId="68311728">
    <w:abstractNumId w:val="18"/>
  </w:num>
  <w:num w:numId="20" w16cid:durableId="1809514913">
    <w:abstractNumId w:val="19"/>
  </w:num>
  <w:num w:numId="21" w16cid:durableId="18687126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DB"/>
    <w:rsid w:val="00002982"/>
    <w:rsid w:val="00003370"/>
    <w:rsid w:val="000067A7"/>
    <w:rsid w:val="00011613"/>
    <w:rsid w:val="00013FAE"/>
    <w:rsid w:val="00015AA3"/>
    <w:rsid w:val="00020AB6"/>
    <w:rsid w:val="0002661E"/>
    <w:rsid w:val="000323B5"/>
    <w:rsid w:val="00033806"/>
    <w:rsid w:val="00034817"/>
    <w:rsid w:val="0003592D"/>
    <w:rsid w:val="000377D5"/>
    <w:rsid w:val="000402E7"/>
    <w:rsid w:val="000443D6"/>
    <w:rsid w:val="00044544"/>
    <w:rsid w:val="00051C75"/>
    <w:rsid w:val="00052CA9"/>
    <w:rsid w:val="000546C1"/>
    <w:rsid w:val="000554A1"/>
    <w:rsid w:val="00057BEF"/>
    <w:rsid w:val="00060543"/>
    <w:rsid w:val="000613AA"/>
    <w:rsid w:val="00061E4D"/>
    <w:rsid w:val="00064C6A"/>
    <w:rsid w:val="000661CE"/>
    <w:rsid w:val="0007165E"/>
    <w:rsid w:val="00073E35"/>
    <w:rsid w:val="000740CC"/>
    <w:rsid w:val="000741A2"/>
    <w:rsid w:val="00077E72"/>
    <w:rsid w:val="00086A70"/>
    <w:rsid w:val="00086E92"/>
    <w:rsid w:val="00087CCD"/>
    <w:rsid w:val="00091E84"/>
    <w:rsid w:val="00092000"/>
    <w:rsid w:val="000978EF"/>
    <w:rsid w:val="000A0978"/>
    <w:rsid w:val="000A679D"/>
    <w:rsid w:val="000B0512"/>
    <w:rsid w:val="000B64D5"/>
    <w:rsid w:val="000B68EF"/>
    <w:rsid w:val="000C0BA4"/>
    <w:rsid w:val="000C463F"/>
    <w:rsid w:val="000D115F"/>
    <w:rsid w:val="000D2AAF"/>
    <w:rsid w:val="000D3E6B"/>
    <w:rsid w:val="000D5811"/>
    <w:rsid w:val="000D5F36"/>
    <w:rsid w:val="000D61DD"/>
    <w:rsid w:val="000E1CD5"/>
    <w:rsid w:val="000E2BD5"/>
    <w:rsid w:val="000E5167"/>
    <w:rsid w:val="000F76B8"/>
    <w:rsid w:val="00100673"/>
    <w:rsid w:val="00100678"/>
    <w:rsid w:val="00102267"/>
    <w:rsid w:val="00103B21"/>
    <w:rsid w:val="001051EA"/>
    <w:rsid w:val="00105F5D"/>
    <w:rsid w:val="00112BF4"/>
    <w:rsid w:val="00115881"/>
    <w:rsid w:val="001221D2"/>
    <w:rsid w:val="0012605A"/>
    <w:rsid w:val="00132E13"/>
    <w:rsid w:val="00133106"/>
    <w:rsid w:val="0013353F"/>
    <w:rsid w:val="00136A7E"/>
    <w:rsid w:val="00144446"/>
    <w:rsid w:val="00145A2C"/>
    <w:rsid w:val="00145B5E"/>
    <w:rsid w:val="00156959"/>
    <w:rsid w:val="001574D7"/>
    <w:rsid w:val="0015765F"/>
    <w:rsid w:val="001579D7"/>
    <w:rsid w:val="0016086F"/>
    <w:rsid w:val="00166B57"/>
    <w:rsid w:val="00167718"/>
    <w:rsid w:val="001715A8"/>
    <w:rsid w:val="001720EB"/>
    <w:rsid w:val="00174150"/>
    <w:rsid w:val="0017447C"/>
    <w:rsid w:val="001768E2"/>
    <w:rsid w:val="00177E1E"/>
    <w:rsid w:val="00181F56"/>
    <w:rsid w:val="00184412"/>
    <w:rsid w:val="00191966"/>
    <w:rsid w:val="00194F7B"/>
    <w:rsid w:val="001A059D"/>
    <w:rsid w:val="001A21BA"/>
    <w:rsid w:val="001A496A"/>
    <w:rsid w:val="001A5785"/>
    <w:rsid w:val="001A6AC0"/>
    <w:rsid w:val="001B0F9E"/>
    <w:rsid w:val="001B1141"/>
    <w:rsid w:val="001B1EE8"/>
    <w:rsid w:val="001B55AB"/>
    <w:rsid w:val="001B65D7"/>
    <w:rsid w:val="001B7CF8"/>
    <w:rsid w:val="001C17C6"/>
    <w:rsid w:val="001C2ADD"/>
    <w:rsid w:val="001C3490"/>
    <w:rsid w:val="001C47B6"/>
    <w:rsid w:val="001D174D"/>
    <w:rsid w:val="001D2D96"/>
    <w:rsid w:val="001D6563"/>
    <w:rsid w:val="001D696E"/>
    <w:rsid w:val="001E28D1"/>
    <w:rsid w:val="001E32E2"/>
    <w:rsid w:val="001E6A08"/>
    <w:rsid w:val="001E72CB"/>
    <w:rsid w:val="001E760F"/>
    <w:rsid w:val="001F6781"/>
    <w:rsid w:val="001F74AF"/>
    <w:rsid w:val="00202C69"/>
    <w:rsid w:val="0020588D"/>
    <w:rsid w:val="00205A50"/>
    <w:rsid w:val="00205A80"/>
    <w:rsid w:val="00205CDF"/>
    <w:rsid w:val="002071B5"/>
    <w:rsid w:val="00211F86"/>
    <w:rsid w:val="002141F7"/>
    <w:rsid w:val="00216427"/>
    <w:rsid w:val="00217BBE"/>
    <w:rsid w:val="00223780"/>
    <w:rsid w:val="00231185"/>
    <w:rsid w:val="00241D96"/>
    <w:rsid w:val="002423DC"/>
    <w:rsid w:val="00246891"/>
    <w:rsid w:val="002507A0"/>
    <w:rsid w:val="002535E8"/>
    <w:rsid w:val="002536EE"/>
    <w:rsid w:val="00254654"/>
    <w:rsid w:val="00254BE8"/>
    <w:rsid w:val="00257F2B"/>
    <w:rsid w:val="00260D4E"/>
    <w:rsid w:val="0026168F"/>
    <w:rsid w:val="002645E0"/>
    <w:rsid w:val="00265CCE"/>
    <w:rsid w:val="00271FE2"/>
    <w:rsid w:val="002727F1"/>
    <w:rsid w:val="00272C46"/>
    <w:rsid w:val="002730BA"/>
    <w:rsid w:val="00273527"/>
    <w:rsid w:val="00274457"/>
    <w:rsid w:val="0027779B"/>
    <w:rsid w:val="00277A6F"/>
    <w:rsid w:val="0028195C"/>
    <w:rsid w:val="002835BB"/>
    <w:rsid w:val="00283BFE"/>
    <w:rsid w:val="002844FB"/>
    <w:rsid w:val="0029270F"/>
    <w:rsid w:val="00292BDA"/>
    <w:rsid w:val="00295A62"/>
    <w:rsid w:val="00295B98"/>
    <w:rsid w:val="002A1901"/>
    <w:rsid w:val="002A760F"/>
    <w:rsid w:val="002B2DBF"/>
    <w:rsid w:val="002B43C4"/>
    <w:rsid w:val="002B63FB"/>
    <w:rsid w:val="002B6FCA"/>
    <w:rsid w:val="002C526C"/>
    <w:rsid w:val="002C5CD5"/>
    <w:rsid w:val="002D1C75"/>
    <w:rsid w:val="002D2415"/>
    <w:rsid w:val="002D3275"/>
    <w:rsid w:val="002D5F91"/>
    <w:rsid w:val="002E1A4B"/>
    <w:rsid w:val="002E2BFA"/>
    <w:rsid w:val="002F1236"/>
    <w:rsid w:val="002F6B87"/>
    <w:rsid w:val="002F7AAC"/>
    <w:rsid w:val="00304B0B"/>
    <w:rsid w:val="00306545"/>
    <w:rsid w:val="00307BC6"/>
    <w:rsid w:val="0031289A"/>
    <w:rsid w:val="0031448D"/>
    <w:rsid w:val="00316040"/>
    <w:rsid w:val="0032079A"/>
    <w:rsid w:val="00333E4D"/>
    <w:rsid w:val="00340032"/>
    <w:rsid w:val="0034236F"/>
    <w:rsid w:val="003460BC"/>
    <w:rsid w:val="00346708"/>
    <w:rsid w:val="00353670"/>
    <w:rsid w:val="00355EE6"/>
    <w:rsid w:val="0036184C"/>
    <w:rsid w:val="00363724"/>
    <w:rsid w:val="00365456"/>
    <w:rsid w:val="00367894"/>
    <w:rsid w:val="00372E8E"/>
    <w:rsid w:val="003764DD"/>
    <w:rsid w:val="00381356"/>
    <w:rsid w:val="003833C5"/>
    <w:rsid w:val="00383550"/>
    <w:rsid w:val="00385372"/>
    <w:rsid w:val="003935C7"/>
    <w:rsid w:val="0039404D"/>
    <w:rsid w:val="00394B54"/>
    <w:rsid w:val="003A69C9"/>
    <w:rsid w:val="003B09AB"/>
    <w:rsid w:val="003C0E0C"/>
    <w:rsid w:val="003C1E24"/>
    <w:rsid w:val="003C52B9"/>
    <w:rsid w:val="003C6AB1"/>
    <w:rsid w:val="003D43D6"/>
    <w:rsid w:val="003D7945"/>
    <w:rsid w:val="003E1E6E"/>
    <w:rsid w:val="003E294A"/>
    <w:rsid w:val="003E35CB"/>
    <w:rsid w:val="003E5A18"/>
    <w:rsid w:val="003E5AFB"/>
    <w:rsid w:val="003E694C"/>
    <w:rsid w:val="003F0F7B"/>
    <w:rsid w:val="003F2F48"/>
    <w:rsid w:val="003F564F"/>
    <w:rsid w:val="003F5C2A"/>
    <w:rsid w:val="004022CB"/>
    <w:rsid w:val="0040355B"/>
    <w:rsid w:val="00410427"/>
    <w:rsid w:val="004168CE"/>
    <w:rsid w:val="0042479E"/>
    <w:rsid w:val="0042792E"/>
    <w:rsid w:val="004341F3"/>
    <w:rsid w:val="0043524D"/>
    <w:rsid w:val="00435B81"/>
    <w:rsid w:val="004363A2"/>
    <w:rsid w:val="004372AB"/>
    <w:rsid w:val="00441E09"/>
    <w:rsid w:val="00444766"/>
    <w:rsid w:val="00447211"/>
    <w:rsid w:val="00456FAA"/>
    <w:rsid w:val="00457037"/>
    <w:rsid w:val="00460544"/>
    <w:rsid w:val="00461B48"/>
    <w:rsid w:val="00462696"/>
    <w:rsid w:val="00471FC5"/>
    <w:rsid w:val="00472201"/>
    <w:rsid w:val="004726C2"/>
    <w:rsid w:val="004726CE"/>
    <w:rsid w:val="0047298F"/>
    <w:rsid w:val="00474BA9"/>
    <w:rsid w:val="00475123"/>
    <w:rsid w:val="00475AB4"/>
    <w:rsid w:val="004767B0"/>
    <w:rsid w:val="004772DF"/>
    <w:rsid w:val="004775B5"/>
    <w:rsid w:val="004802E8"/>
    <w:rsid w:val="00481AC0"/>
    <w:rsid w:val="00481B45"/>
    <w:rsid w:val="00481DEE"/>
    <w:rsid w:val="00491544"/>
    <w:rsid w:val="0049374D"/>
    <w:rsid w:val="00493E1E"/>
    <w:rsid w:val="00494E1A"/>
    <w:rsid w:val="004A0A93"/>
    <w:rsid w:val="004A4D6D"/>
    <w:rsid w:val="004A54E9"/>
    <w:rsid w:val="004A618C"/>
    <w:rsid w:val="004A7C75"/>
    <w:rsid w:val="004A7F2E"/>
    <w:rsid w:val="004A7FA8"/>
    <w:rsid w:val="004B4F95"/>
    <w:rsid w:val="004B7B6C"/>
    <w:rsid w:val="004C378F"/>
    <w:rsid w:val="004C6478"/>
    <w:rsid w:val="004C67CB"/>
    <w:rsid w:val="004C6A9E"/>
    <w:rsid w:val="004D2887"/>
    <w:rsid w:val="004D3690"/>
    <w:rsid w:val="004D5383"/>
    <w:rsid w:val="004D6033"/>
    <w:rsid w:val="004E024D"/>
    <w:rsid w:val="004E3197"/>
    <w:rsid w:val="004E73CC"/>
    <w:rsid w:val="004F019D"/>
    <w:rsid w:val="004F2D14"/>
    <w:rsid w:val="004F36DE"/>
    <w:rsid w:val="004F79DD"/>
    <w:rsid w:val="00504DC8"/>
    <w:rsid w:val="005057A4"/>
    <w:rsid w:val="00505D40"/>
    <w:rsid w:val="0050780D"/>
    <w:rsid w:val="005100AD"/>
    <w:rsid w:val="0051208E"/>
    <w:rsid w:val="00513A05"/>
    <w:rsid w:val="00515AF3"/>
    <w:rsid w:val="00522D8D"/>
    <w:rsid w:val="00525684"/>
    <w:rsid w:val="00526665"/>
    <w:rsid w:val="00526873"/>
    <w:rsid w:val="00527D7C"/>
    <w:rsid w:val="00531CE1"/>
    <w:rsid w:val="00532915"/>
    <w:rsid w:val="00532AD4"/>
    <w:rsid w:val="00535CF7"/>
    <w:rsid w:val="005365BD"/>
    <w:rsid w:val="0053767B"/>
    <w:rsid w:val="00537E12"/>
    <w:rsid w:val="005400A6"/>
    <w:rsid w:val="00541235"/>
    <w:rsid w:val="00541D6F"/>
    <w:rsid w:val="00544E3D"/>
    <w:rsid w:val="00545CCA"/>
    <w:rsid w:val="005465BE"/>
    <w:rsid w:val="00546D99"/>
    <w:rsid w:val="0055227B"/>
    <w:rsid w:val="0055267B"/>
    <w:rsid w:val="00557529"/>
    <w:rsid w:val="00561806"/>
    <w:rsid w:val="00561FC4"/>
    <w:rsid w:val="0056534D"/>
    <w:rsid w:val="005669D6"/>
    <w:rsid w:val="00566A7D"/>
    <w:rsid w:val="005709CA"/>
    <w:rsid w:val="005729A3"/>
    <w:rsid w:val="005733E3"/>
    <w:rsid w:val="00574CBB"/>
    <w:rsid w:val="00576638"/>
    <w:rsid w:val="00577831"/>
    <w:rsid w:val="005814B3"/>
    <w:rsid w:val="00581633"/>
    <w:rsid w:val="00581C08"/>
    <w:rsid w:val="00585BFF"/>
    <w:rsid w:val="0058665B"/>
    <w:rsid w:val="00591506"/>
    <w:rsid w:val="005A00A6"/>
    <w:rsid w:val="005A6196"/>
    <w:rsid w:val="005B272B"/>
    <w:rsid w:val="005C184D"/>
    <w:rsid w:val="005C3A77"/>
    <w:rsid w:val="005C4F65"/>
    <w:rsid w:val="005C5396"/>
    <w:rsid w:val="005C6FDC"/>
    <w:rsid w:val="005C7562"/>
    <w:rsid w:val="005D0590"/>
    <w:rsid w:val="005D6558"/>
    <w:rsid w:val="005E1E67"/>
    <w:rsid w:val="005E56DA"/>
    <w:rsid w:val="005E60FC"/>
    <w:rsid w:val="005F1CD3"/>
    <w:rsid w:val="005F38BB"/>
    <w:rsid w:val="00600635"/>
    <w:rsid w:val="006012E3"/>
    <w:rsid w:val="006022ED"/>
    <w:rsid w:val="00605838"/>
    <w:rsid w:val="0060612D"/>
    <w:rsid w:val="006132A8"/>
    <w:rsid w:val="00613BAA"/>
    <w:rsid w:val="0061789C"/>
    <w:rsid w:val="0062487F"/>
    <w:rsid w:val="00626467"/>
    <w:rsid w:val="00626F17"/>
    <w:rsid w:val="00633B91"/>
    <w:rsid w:val="00636DB9"/>
    <w:rsid w:val="0063709F"/>
    <w:rsid w:val="0064183E"/>
    <w:rsid w:val="00641D12"/>
    <w:rsid w:val="00643280"/>
    <w:rsid w:val="00643830"/>
    <w:rsid w:val="006461F2"/>
    <w:rsid w:val="006466CF"/>
    <w:rsid w:val="00660C13"/>
    <w:rsid w:val="006669AC"/>
    <w:rsid w:val="00667B6E"/>
    <w:rsid w:val="0067013C"/>
    <w:rsid w:val="00671406"/>
    <w:rsid w:val="0067239F"/>
    <w:rsid w:val="0067262A"/>
    <w:rsid w:val="0067264F"/>
    <w:rsid w:val="0067345F"/>
    <w:rsid w:val="00673707"/>
    <w:rsid w:val="00674F9B"/>
    <w:rsid w:val="00680910"/>
    <w:rsid w:val="00681007"/>
    <w:rsid w:val="00691FE8"/>
    <w:rsid w:val="00693EA3"/>
    <w:rsid w:val="006A1370"/>
    <w:rsid w:val="006A2589"/>
    <w:rsid w:val="006A27F7"/>
    <w:rsid w:val="006A2992"/>
    <w:rsid w:val="006A563E"/>
    <w:rsid w:val="006A773B"/>
    <w:rsid w:val="006B1A90"/>
    <w:rsid w:val="006B448F"/>
    <w:rsid w:val="006B534F"/>
    <w:rsid w:val="006B63F5"/>
    <w:rsid w:val="006B75EC"/>
    <w:rsid w:val="006C0D7E"/>
    <w:rsid w:val="006C2675"/>
    <w:rsid w:val="006C64A3"/>
    <w:rsid w:val="006D1DB3"/>
    <w:rsid w:val="006D1F9C"/>
    <w:rsid w:val="006D6C33"/>
    <w:rsid w:val="006E0ACD"/>
    <w:rsid w:val="006E1F90"/>
    <w:rsid w:val="006E22A6"/>
    <w:rsid w:val="006E2C8C"/>
    <w:rsid w:val="006E35CD"/>
    <w:rsid w:val="006E4B61"/>
    <w:rsid w:val="006E7E96"/>
    <w:rsid w:val="006F3AC9"/>
    <w:rsid w:val="006F5579"/>
    <w:rsid w:val="00703F20"/>
    <w:rsid w:val="00704190"/>
    <w:rsid w:val="0070487B"/>
    <w:rsid w:val="00706579"/>
    <w:rsid w:val="0071546A"/>
    <w:rsid w:val="0072085D"/>
    <w:rsid w:val="0072131A"/>
    <w:rsid w:val="00726B35"/>
    <w:rsid w:val="00731CC2"/>
    <w:rsid w:val="007323B9"/>
    <w:rsid w:val="00733745"/>
    <w:rsid w:val="00736669"/>
    <w:rsid w:val="00737ECF"/>
    <w:rsid w:val="007401D1"/>
    <w:rsid w:val="00745914"/>
    <w:rsid w:val="00746A0D"/>
    <w:rsid w:val="00747406"/>
    <w:rsid w:val="007505D4"/>
    <w:rsid w:val="00752D1B"/>
    <w:rsid w:val="00761121"/>
    <w:rsid w:val="00762C00"/>
    <w:rsid w:val="00764401"/>
    <w:rsid w:val="00764F32"/>
    <w:rsid w:val="00767EA1"/>
    <w:rsid w:val="00770DDD"/>
    <w:rsid w:val="00771073"/>
    <w:rsid w:val="0077146B"/>
    <w:rsid w:val="007729BE"/>
    <w:rsid w:val="0077508F"/>
    <w:rsid w:val="007802A2"/>
    <w:rsid w:val="007850A1"/>
    <w:rsid w:val="00785874"/>
    <w:rsid w:val="0078784C"/>
    <w:rsid w:val="00791422"/>
    <w:rsid w:val="00792ED2"/>
    <w:rsid w:val="007975BE"/>
    <w:rsid w:val="00797CD2"/>
    <w:rsid w:val="007A191E"/>
    <w:rsid w:val="007A2569"/>
    <w:rsid w:val="007A3FDC"/>
    <w:rsid w:val="007A7552"/>
    <w:rsid w:val="007A75EB"/>
    <w:rsid w:val="007B17E9"/>
    <w:rsid w:val="007B2294"/>
    <w:rsid w:val="007B365B"/>
    <w:rsid w:val="007B36B8"/>
    <w:rsid w:val="007B6BCC"/>
    <w:rsid w:val="007B7457"/>
    <w:rsid w:val="007B76F6"/>
    <w:rsid w:val="007B7B65"/>
    <w:rsid w:val="007C01E8"/>
    <w:rsid w:val="007C085F"/>
    <w:rsid w:val="007C157A"/>
    <w:rsid w:val="007C1DFA"/>
    <w:rsid w:val="007C266B"/>
    <w:rsid w:val="007D4A4A"/>
    <w:rsid w:val="007E195D"/>
    <w:rsid w:val="007E33B6"/>
    <w:rsid w:val="007E406F"/>
    <w:rsid w:val="007E7002"/>
    <w:rsid w:val="007E7210"/>
    <w:rsid w:val="007F0275"/>
    <w:rsid w:val="007F1785"/>
    <w:rsid w:val="007F2106"/>
    <w:rsid w:val="007F5106"/>
    <w:rsid w:val="00800F1F"/>
    <w:rsid w:val="00803306"/>
    <w:rsid w:val="00806E21"/>
    <w:rsid w:val="0081427C"/>
    <w:rsid w:val="00817FB1"/>
    <w:rsid w:val="0082083A"/>
    <w:rsid w:val="00821111"/>
    <w:rsid w:val="008222A1"/>
    <w:rsid w:val="00822CCB"/>
    <w:rsid w:val="008237E7"/>
    <w:rsid w:val="008271B0"/>
    <w:rsid w:val="00827E6B"/>
    <w:rsid w:val="00830089"/>
    <w:rsid w:val="0083513B"/>
    <w:rsid w:val="008400AB"/>
    <w:rsid w:val="00840AF0"/>
    <w:rsid w:val="00841AB5"/>
    <w:rsid w:val="00847238"/>
    <w:rsid w:val="0085248B"/>
    <w:rsid w:val="0085666B"/>
    <w:rsid w:val="00857726"/>
    <w:rsid w:val="00861CA8"/>
    <w:rsid w:val="00864C4B"/>
    <w:rsid w:val="0086510D"/>
    <w:rsid w:val="008809B8"/>
    <w:rsid w:val="00880E6E"/>
    <w:rsid w:val="00880F58"/>
    <w:rsid w:val="00882B59"/>
    <w:rsid w:val="00884A4C"/>
    <w:rsid w:val="008850AB"/>
    <w:rsid w:val="00886B97"/>
    <w:rsid w:val="008916C5"/>
    <w:rsid w:val="0089179B"/>
    <w:rsid w:val="00892E44"/>
    <w:rsid w:val="00894ECF"/>
    <w:rsid w:val="008A35C5"/>
    <w:rsid w:val="008A3A73"/>
    <w:rsid w:val="008A4388"/>
    <w:rsid w:val="008A4BEF"/>
    <w:rsid w:val="008A4EBF"/>
    <w:rsid w:val="008A5483"/>
    <w:rsid w:val="008A6DBD"/>
    <w:rsid w:val="008B0506"/>
    <w:rsid w:val="008B5411"/>
    <w:rsid w:val="008B6D18"/>
    <w:rsid w:val="008C0324"/>
    <w:rsid w:val="008C3C1C"/>
    <w:rsid w:val="008C49D9"/>
    <w:rsid w:val="008C6039"/>
    <w:rsid w:val="008D6D16"/>
    <w:rsid w:val="008E0BF8"/>
    <w:rsid w:val="008E388E"/>
    <w:rsid w:val="008E3AB0"/>
    <w:rsid w:val="008E4197"/>
    <w:rsid w:val="008E6608"/>
    <w:rsid w:val="008F5D74"/>
    <w:rsid w:val="008F602C"/>
    <w:rsid w:val="008F6F6F"/>
    <w:rsid w:val="00901195"/>
    <w:rsid w:val="009017C6"/>
    <w:rsid w:val="009051BC"/>
    <w:rsid w:val="00906713"/>
    <w:rsid w:val="009132AC"/>
    <w:rsid w:val="00915299"/>
    <w:rsid w:val="00915761"/>
    <w:rsid w:val="0091663A"/>
    <w:rsid w:val="00917775"/>
    <w:rsid w:val="00920E2B"/>
    <w:rsid w:val="00924394"/>
    <w:rsid w:val="009251A8"/>
    <w:rsid w:val="00925ACB"/>
    <w:rsid w:val="00927FBE"/>
    <w:rsid w:val="00933C35"/>
    <w:rsid w:val="00934C94"/>
    <w:rsid w:val="009370A6"/>
    <w:rsid w:val="0094087D"/>
    <w:rsid w:val="00941070"/>
    <w:rsid w:val="00942199"/>
    <w:rsid w:val="009428D1"/>
    <w:rsid w:val="0094712F"/>
    <w:rsid w:val="009520F6"/>
    <w:rsid w:val="00954D3C"/>
    <w:rsid w:val="00954FEA"/>
    <w:rsid w:val="009551D2"/>
    <w:rsid w:val="009560C0"/>
    <w:rsid w:val="009608E4"/>
    <w:rsid w:val="00963A3F"/>
    <w:rsid w:val="009709AF"/>
    <w:rsid w:val="009766A3"/>
    <w:rsid w:val="00990381"/>
    <w:rsid w:val="00990CA9"/>
    <w:rsid w:val="00992317"/>
    <w:rsid w:val="0099302A"/>
    <w:rsid w:val="0099538C"/>
    <w:rsid w:val="009A090B"/>
    <w:rsid w:val="009A09E1"/>
    <w:rsid w:val="009A4B17"/>
    <w:rsid w:val="009B20DA"/>
    <w:rsid w:val="009B2F2F"/>
    <w:rsid w:val="009B792B"/>
    <w:rsid w:val="009B7B04"/>
    <w:rsid w:val="009C29E7"/>
    <w:rsid w:val="009C3C82"/>
    <w:rsid w:val="009C5FA4"/>
    <w:rsid w:val="009C7499"/>
    <w:rsid w:val="009D6DFF"/>
    <w:rsid w:val="009D7698"/>
    <w:rsid w:val="009E15BB"/>
    <w:rsid w:val="009E1BAD"/>
    <w:rsid w:val="009E2C43"/>
    <w:rsid w:val="009E329F"/>
    <w:rsid w:val="009E3936"/>
    <w:rsid w:val="009E5469"/>
    <w:rsid w:val="009F0029"/>
    <w:rsid w:val="009F1B75"/>
    <w:rsid w:val="00A00988"/>
    <w:rsid w:val="00A01FFE"/>
    <w:rsid w:val="00A0566B"/>
    <w:rsid w:val="00A07034"/>
    <w:rsid w:val="00A106F5"/>
    <w:rsid w:val="00A12CB9"/>
    <w:rsid w:val="00A13561"/>
    <w:rsid w:val="00A162CA"/>
    <w:rsid w:val="00A209F4"/>
    <w:rsid w:val="00A21EF1"/>
    <w:rsid w:val="00A30391"/>
    <w:rsid w:val="00A30AF4"/>
    <w:rsid w:val="00A3119D"/>
    <w:rsid w:val="00A3288E"/>
    <w:rsid w:val="00A34906"/>
    <w:rsid w:val="00A34A3D"/>
    <w:rsid w:val="00A3587B"/>
    <w:rsid w:val="00A402D1"/>
    <w:rsid w:val="00A47D6A"/>
    <w:rsid w:val="00A50C33"/>
    <w:rsid w:val="00A52331"/>
    <w:rsid w:val="00A530B1"/>
    <w:rsid w:val="00A53661"/>
    <w:rsid w:val="00A61AD4"/>
    <w:rsid w:val="00A6347F"/>
    <w:rsid w:val="00A638E2"/>
    <w:rsid w:val="00A64EE5"/>
    <w:rsid w:val="00A672C4"/>
    <w:rsid w:val="00A73C8E"/>
    <w:rsid w:val="00A7596D"/>
    <w:rsid w:val="00A76418"/>
    <w:rsid w:val="00A76DF0"/>
    <w:rsid w:val="00A8232F"/>
    <w:rsid w:val="00A82D53"/>
    <w:rsid w:val="00A854BA"/>
    <w:rsid w:val="00A934E0"/>
    <w:rsid w:val="00A93A47"/>
    <w:rsid w:val="00A9455B"/>
    <w:rsid w:val="00A95E61"/>
    <w:rsid w:val="00AA3965"/>
    <w:rsid w:val="00AA545A"/>
    <w:rsid w:val="00AA572C"/>
    <w:rsid w:val="00AA5D91"/>
    <w:rsid w:val="00AA6ADB"/>
    <w:rsid w:val="00AB0394"/>
    <w:rsid w:val="00AB453B"/>
    <w:rsid w:val="00AB62C2"/>
    <w:rsid w:val="00AC0FEA"/>
    <w:rsid w:val="00AC3BB4"/>
    <w:rsid w:val="00AD3F76"/>
    <w:rsid w:val="00AD479E"/>
    <w:rsid w:val="00AD5154"/>
    <w:rsid w:val="00AD5155"/>
    <w:rsid w:val="00AD6438"/>
    <w:rsid w:val="00AD7F28"/>
    <w:rsid w:val="00AE1363"/>
    <w:rsid w:val="00AE4C7B"/>
    <w:rsid w:val="00AE5255"/>
    <w:rsid w:val="00AF07A3"/>
    <w:rsid w:val="00AF1DB6"/>
    <w:rsid w:val="00AF2939"/>
    <w:rsid w:val="00AF4064"/>
    <w:rsid w:val="00AF42BD"/>
    <w:rsid w:val="00AF5903"/>
    <w:rsid w:val="00AF5AB2"/>
    <w:rsid w:val="00B044EF"/>
    <w:rsid w:val="00B04934"/>
    <w:rsid w:val="00B04EFE"/>
    <w:rsid w:val="00B06F55"/>
    <w:rsid w:val="00B10FC2"/>
    <w:rsid w:val="00B112C3"/>
    <w:rsid w:val="00B14032"/>
    <w:rsid w:val="00B229F8"/>
    <w:rsid w:val="00B2479B"/>
    <w:rsid w:val="00B25156"/>
    <w:rsid w:val="00B26C6A"/>
    <w:rsid w:val="00B26FC9"/>
    <w:rsid w:val="00B3057A"/>
    <w:rsid w:val="00B306D4"/>
    <w:rsid w:val="00B31B63"/>
    <w:rsid w:val="00B344DD"/>
    <w:rsid w:val="00B372F0"/>
    <w:rsid w:val="00B42997"/>
    <w:rsid w:val="00B4496C"/>
    <w:rsid w:val="00B5129C"/>
    <w:rsid w:val="00B526DF"/>
    <w:rsid w:val="00B61F23"/>
    <w:rsid w:val="00B63F1F"/>
    <w:rsid w:val="00B64636"/>
    <w:rsid w:val="00B6605A"/>
    <w:rsid w:val="00B67218"/>
    <w:rsid w:val="00B6736B"/>
    <w:rsid w:val="00B75377"/>
    <w:rsid w:val="00B766CA"/>
    <w:rsid w:val="00B81CDF"/>
    <w:rsid w:val="00B8235A"/>
    <w:rsid w:val="00B82678"/>
    <w:rsid w:val="00B86B63"/>
    <w:rsid w:val="00B87FBE"/>
    <w:rsid w:val="00B90362"/>
    <w:rsid w:val="00B91D8F"/>
    <w:rsid w:val="00BA103F"/>
    <w:rsid w:val="00BA2B0C"/>
    <w:rsid w:val="00BA703F"/>
    <w:rsid w:val="00BB0A50"/>
    <w:rsid w:val="00BB0F58"/>
    <w:rsid w:val="00BB3295"/>
    <w:rsid w:val="00BB783B"/>
    <w:rsid w:val="00BB7903"/>
    <w:rsid w:val="00BC289C"/>
    <w:rsid w:val="00BC757D"/>
    <w:rsid w:val="00BD4BD3"/>
    <w:rsid w:val="00BD4EA5"/>
    <w:rsid w:val="00BE30AE"/>
    <w:rsid w:val="00BE3196"/>
    <w:rsid w:val="00BF0634"/>
    <w:rsid w:val="00BF3E87"/>
    <w:rsid w:val="00BF4CF4"/>
    <w:rsid w:val="00BF5669"/>
    <w:rsid w:val="00BF63C9"/>
    <w:rsid w:val="00C04B94"/>
    <w:rsid w:val="00C07D03"/>
    <w:rsid w:val="00C11D3F"/>
    <w:rsid w:val="00C1424D"/>
    <w:rsid w:val="00C15B65"/>
    <w:rsid w:val="00C17DA2"/>
    <w:rsid w:val="00C20395"/>
    <w:rsid w:val="00C240B4"/>
    <w:rsid w:val="00C2492F"/>
    <w:rsid w:val="00C25B96"/>
    <w:rsid w:val="00C3056F"/>
    <w:rsid w:val="00C331B3"/>
    <w:rsid w:val="00C36754"/>
    <w:rsid w:val="00C36E8D"/>
    <w:rsid w:val="00C375EC"/>
    <w:rsid w:val="00C378DC"/>
    <w:rsid w:val="00C426F1"/>
    <w:rsid w:val="00C46143"/>
    <w:rsid w:val="00C52AA9"/>
    <w:rsid w:val="00C62BBC"/>
    <w:rsid w:val="00C66659"/>
    <w:rsid w:val="00C67F92"/>
    <w:rsid w:val="00C67FA5"/>
    <w:rsid w:val="00C7075A"/>
    <w:rsid w:val="00C71CAB"/>
    <w:rsid w:val="00C80B3A"/>
    <w:rsid w:val="00C82F4E"/>
    <w:rsid w:val="00C8596F"/>
    <w:rsid w:val="00C87EE9"/>
    <w:rsid w:val="00C92E46"/>
    <w:rsid w:val="00C954BE"/>
    <w:rsid w:val="00CA0773"/>
    <w:rsid w:val="00CA30EC"/>
    <w:rsid w:val="00CB08F6"/>
    <w:rsid w:val="00CB1E7A"/>
    <w:rsid w:val="00CB33CA"/>
    <w:rsid w:val="00CB5D52"/>
    <w:rsid w:val="00CB708A"/>
    <w:rsid w:val="00CC0671"/>
    <w:rsid w:val="00CC5F13"/>
    <w:rsid w:val="00CC5FEA"/>
    <w:rsid w:val="00CE26B6"/>
    <w:rsid w:val="00CE39C4"/>
    <w:rsid w:val="00CF05F4"/>
    <w:rsid w:val="00CF1206"/>
    <w:rsid w:val="00CF206B"/>
    <w:rsid w:val="00CF2C52"/>
    <w:rsid w:val="00CF5CF1"/>
    <w:rsid w:val="00CF7087"/>
    <w:rsid w:val="00CF72A7"/>
    <w:rsid w:val="00D004FC"/>
    <w:rsid w:val="00D0250F"/>
    <w:rsid w:val="00D041DE"/>
    <w:rsid w:val="00D044C3"/>
    <w:rsid w:val="00D06F3D"/>
    <w:rsid w:val="00D07856"/>
    <w:rsid w:val="00D13DCA"/>
    <w:rsid w:val="00D155F3"/>
    <w:rsid w:val="00D211A9"/>
    <w:rsid w:val="00D21A97"/>
    <w:rsid w:val="00D267B0"/>
    <w:rsid w:val="00D26B90"/>
    <w:rsid w:val="00D4134E"/>
    <w:rsid w:val="00D43C03"/>
    <w:rsid w:val="00D471FE"/>
    <w:rsid w:val="00D52688"/>
    <w:rsid w:val="00D52E34"/>
    <w:rsid w:val="00D55142"/>
    <w:rsid w:val="00D57512"/>
    <w:rsid w:val="00D609B5"/>
    <w:rsid w:val="00D615B4"/>
    <w:rsid w:val="00D6162D"/>
    <w:rsid w:val="00D64B93"/>
    <w:rsid w:val="00D65A0C"/>
    <w:rsid w:val="00D667A8"/>
    <w:rsid w:val="00D6791B"/>
    <w:rsid w:val="00D703E6"/>
    <w:rsid w:val="00D70C5B"/>
    <w:rsid w:val="00D72440"/>
    <w:rsid w:val="00D759EA"/>
    <w:rsid w:val="00D867DB"/>
    <w:rsid w:val="00D90DCC"/>
    <w:rsid w:val="00D928A4"/>
    <w:rsid w:val="00D93E3C"/>
    <w:rsid w:val="00D960BE"/>
    <w:rsid w:val="00DA0A6A"/>
    <w:rsid w:val="00DA27F5"/>
    <w:rsid w:val="00DA280E"/>
    <w:rsid w:val="00DA2CDD"/>
    <w:rsid w:val="00DA3D47"/>
    <w:rsid w:val="00DA428E"/>
    <w:rsid w:val="00DA4AA0"/>
    <w:rsid w:val="00DA71F4"/>
    <w:rsid w:val="00DA7BF5"/>
    <w:rsid w:val="00DB38B7"/>
    <w:rsid w:val="00DC12FA"/>
    <w:rsid w:val="00DC1482"/>
    <w:rsid w:val="00DC6D41"/>
    <w:rsid w:val="00DD21F6"/>
    <w:rsid w:val="00DD2711"/>
    <w:rsid w:val="00DD3EE8"/>
    <w:rsid w:val="00DD6254"/>
    <w:rsid w:val="00DD6F50"/>
    <w:rsid w:val="00DE4D51"/>
    <w:rsid w:val="00DE5B1B"/>
    <w:rsid w:val="00DF0875"/>
    <w:rsid w:val="00DF2718"/>
    <w:rsid w:val="00DF30B3"/>
    <w:rsid w:val="00DF4A91"/>
    <w:rsid w:val="00DF53D0"/>
    <w:rsid w:val="00DF685C"/>
    <w:rsid w:val="00E01A79"/>
    <w:rsid w:val="00E0360C"/>
    <w:rsid w:val="00E070A3"/>
    <w:rsid w:val="00E0779F"/>
    <w:rsid w:val="00E10EED"/>
    <w:rsid w:val="00E12130"/>
    <w:rsid w:val="00E12C43"/>
    <w:rsid w:val="00E16351"/>
    <w:rsid w:val="00E24037"/>
    <w:rsid w:val="00E2444E"/>
    <w:rsid w:val="00E25E61"/>
    <w:rsid w:val="00E26A58"/>
    <w:rsid w:val="00E33A53"/>
    <w:rsid w:val="00E35ADC"/>
    <w:rsid w:val="00E35DBC"/>
    <w:rsid w:val="00E41874"/>
    <w:rsid w:val="00E44A5E"/>
    <w:rsid w:val="00E50A94"/>
    <w:rsid w:val="00E55100"/>
    <w:rsid w:val="00E55E78"/>
    <w:rsid w:val="00E60EB5"/>
    <w:rsid w:val="00E61236"/>
    <w:rsid w:val="00E61C05"/>
    <w:rsid w:val="00E62486"/>
    <w:rsid w:val="00E65699"/>
    <w:rsid w:val="00E65D04"/>
    <w:rsid w:val="00E67DD8"/>
    <w:rsid w:val="00E70616"/>
    <w:rsid w:val="00E7180D"/>
    <w:rsid w:val="00E71F56"/>
    <w:rsid w:val="00E824ED"/>
    <w:rsid w:val="00E83521"/>
    <w:rsid w:val="00E85F2A"/>
    <w:rsid w:val="00E933A5"/>
    <w:rsid w:val="00E970E9"/>
    <w:rsid w:val="00EA1C2F"/>
    <w:rsid w:val="00EA6CD5"/>
    <w:rsid w:val="00EA7D5B"/>
    <w:rsid w:val="00EC0CB5"/>
    <w:rsid w:val="00EC3128"/>
    <w:rsid w:val="00EC3BFE"/>
    <w:rsid w:val="00EC4AA8"/>
    <w:rsid w:val="00ED136C"/>
    <w:rsid w:val="00ED63BA"/>
    <w:rsid w:val="00EE0009"/>
    <w:rsid w:val="00EE12AC"/>
    <w:rsid w:val="00EE1E7F"/>
    <w:rsid w:val="00EE6E34"/>
    <w:rsid w:val="00EF122F"/>
    <w:rsid w:val="00EF136B"/>
    <w:rsid w:val="00EF1DCA"/>
    <w:rsid w:val="00EF1FC5"/>
    <w:rsid w:val="00EF42F3"/>
    <w:rsid w:val="00EF52A7"/>
    <w:rsid w:val="00F04902"/>
    <w:rsid w:val="00F04CD0"/>
    <w:rsid w:val="00F13655"/>
    <w:rsid w:val="00F13F30"/>
    <w:rsid w:val="00F16FD1"/>
    <w:rsid w:val="00F17E4B"/>
    <w:rsid w:val="00F21FEE"/>
    <w:rsid w:val="00F238FA"/>
    <w:rsid w:val="00F23BC2"/>
    <w:rsid w:val="00F255B2"/>
    <w:rsid w:val="00F255F7"/>
    <w:rsid w:val="00F25BB7"/>
    <w:rsid w:val="00F260A8"/>
    <w:rsid w:val="00F3766B"/>
    <w:rsid w:val="00F44359"/>
    <w:rsid w:val="00F50100"/>
    <w:rsid w:val="00F52D5C"/>
    <w:rsid w:val="00F56E3D"/>
    <w:rsid w:val="00F56F42"/>
    <w:rsid w:val="00F6338D"/>
    <w:rsid w:val="00F64279"/>
    <w:rsid w:val="00F643BE"/>
    <w:rsid w:val="00F65C64"/>
    <w:rsid w:val="00F6722D"/>
    <w:rsid w:val="00F729E6"/>
    <w:rsid w:val="00F73673"/>
    <w:rsid w:val="00F74432"/>
    <w:rsid w:val="00F75E84"/>
    <w:rsid w:val="00F776F9"/>
    <w:rsid w:val="00F83391"/>
    <w:rsid w:val="00F8426E"/>
    <w:rsid w:val="00F94125"/>
    <w:rsid w:val="00F95BBC"/>
    <w:rsid w:val="00F96DA6"/>
    <w:rsid w:val="00F96DFA"/>
    <w:rsid w:val="00FA0CD0"/>
    <w:rsid w:val="00FA3206"/>
    <w:rsid w:val="00FB4AC7"/>
    <w:rsid w:val="00FB553F"/>
    <w:rsid w:val="00FB5E9A"/>
    <w:rsid w:val="00FB7F1B"/>
    <w:rsid w:val="00FC1220"/>
    <w:rsid w:val="00FC2BF9"/>
    <w:rsid w:val="00FD2174"/>
    <w:rsid w:val="00FD4F81"/>
    <w:rsid w:val="00FD51A6"/>
    <w:rsid w:val="00FD61A3"/>
    <w:rsid w:val="00FD766F"/>
    <w:rsid w:val="00FE1D87"/>
    <w:rsid w:val="00FE32F5"/>
    <w:rsid w:val="00FE59C4"/>
    <w:rsid w:val="00FF11B9"/>
    <w:rsid w:val="00FF27F4"/>
    <w:rsid w:val="00FF3044"/>
    <w:rsid w:val="00FF5BCE"/>
    <w:rsid w:val="00FF61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styleId="NichtaufgelsteErwhnung">
    <w:name w:val="Unresolved Mention"/>
    <w:basedOn w:val="Absatz-Standardschriftart"/>
    <w:uiPriority w:val="99"/>
    <w:semiHidden/>
    <w:unhideWhenUsed/>
    <w:rsid w:val="003F5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437237">
      <w:bodyDiv w:val="1"/>
      <w:marLeft w:val="0"/>
      <w:marRight w:val="0"/>
      <w:marTop w:val="0"/>
      <w:marBottom w:val="0"/>
      <w:divBdr>
        <w:top w:val="none" w:sz="0" w:space="0" w:color="auto"/>
        <w:left w:val="none" w:sz="0" w:space="0" w:color="auto"/>
        <w:bottom w:val="none" w:sz="0" w:space="0" w:color="auto"/>
        <w:right w:val="none" w:sz="0" w:space="0" w:color="auto"/>
      </w:divBdr>
      <w:divsChild>
        <w:div w:id="880022785">
          <w:marLeft w:val="0"/>
          <w:marRight w:val="0"/>
          <w:marTop w:val="0"/>
          <w:marBottom w:val="0"/>
          <w:divBdr>
            <w:top w:val="none" w:sz="0" w:space="0" w:color="auto"/>
            <w:left w:val="none" w:sz="0" w:space="0" w:color="auto"/>
            <w:bottom w:val="none" w:sz="0" w:space="0" w:color="auto"/>
            <w:right w:val="none" w:sz="0" w:space="0" w:color="auto"/>
          </w:divBdr>
        </w:div>
        <w:div w:id="1193691518">
          <w:marLeft w:val="0"/>
          <w:marRight w:val="0"/>
          <w:marTop w:val="0"/>
          <w:marBottom w:val="0"/>
          <w:divBdr>
            <w:top w:val="none" w:sz="0" w:space="0" w:color="auto"/>
            <w:left w:val="none" w:sz="0" w:space="0" w:color="auto"/>
            <w:bottom w:val="none" w:sz="0" w:space="0" w:color="auto"/>
            <w:right w:val="none" w:sz="0" w:space="0" w:color="auto"/>
          </w:divBdr>
        </w:div>
        <w:div w:id="40595626">
          <w:marLeft w:val="0"/>
          <w:marRight w:val="0"/>
          <w:marTop w:val="0"/>
          <w:marBottom w:val="0"/>
          <w:divBdr>
            <w:top w:val="none" w:sz="0" w:space="0" w:color="auto"/>
            <w:left w:val="none" w:sz="0" w:space="0" w:color="auto"/>
            <w:bottom w:val="none" w:sz="0" w:space="0" w:color="auto"/>
            <w:right w:val="none" w:sz="0" w:space="0" w:color="auto"/>
          </w:divBdr>
        </w:div>
        <w:div w:id="1584486095">
          <w:marLeft w:val="0"/>
          <w:marRight w:val="0"/>
          <w:marTop w:val="0"/>
          <w:marBottom w:val="0"/>
          <w:divBdr>
            <w:top w:val="none" w:sz="0" w:space="0" w:color="auto"/>
            <w:left w:val="none" w:sz="0" w:space="0" w:color="auto"/>
            <w:bottom w:val="none" w:sz="0" w:space="0" w:color="auto"/>
            <w:right w:val="none" w:sz="0" w:space="0" w:color="auto"/>
          </w:divBdr>
        </w:div>
        <w:div w:id="1568373112">
          <w:marLeft w:val="0"/>
          <w:marRight w:val="0"/>
          <w:marTop w:val="0"/>
          <w:marBottom w:val="0"/>
          <w:divBdr>
            <w:top w:val="none" w:sz="0" w:space="0" w:color="auto"/>
            <w:left w:val="none" w:sz="0" w:space="0" w:color="auto"/>
            <w:bottom w:val="none" w:sz="0" w:space="0" w:color="auto"/>
            <w:right w:val="none" w:sz="0" w:space="0" w:color="auto"/>
          </w:divBdr>
        </w:div>
        <w:div w:id="688481698">
          <w:marLeft w:val="0"/>
          <w:marRight w:val="0"/>
          <w:marTop w:val="0"/>
          <w:marBottom w:val="0"/>
          <w:divBdr>
            <w:top w:val="none" w:sz="0" w:space="0" w:color="auto"/>
            <w:left w:val="none" w:sz="0" w:space="0" w:color="auto"/>
            <w:bottom w:val="none" w:sz="0" w:space="0" w:color="auto"/>
            <w:right w:val="none" w:sz="0" w:space="0" w:color="auto"/>
          </w:divBdr>
        </w:div>
        <w:div w:id="507477021">
          <w:marLeft w:val="0"/>
          <w:marRight w:val="0"/>
          <w:marTop w:val="0"/>
          <w:marBottom w:val="0"/>
          <w:divBdr>
            <w:top w:val="none" w:sz="0" w:space="0" w:color="auto"/>
            <w:left w:val="none" w:sz="0" w:space="0" w:color="auto"/>
            <w:bottom w:val="none" w:sz="0" w:space="0" w:color="auto"/>
            <w:right w:val="none" w:sz="0" w:space="0" w:color="auto"/>
          </w:divBdr>
        </w:div>
        <w:div w:id="2133788908">
          <w:marLeft w:val="0"/>
          <w:marRight w:val="0"/>
          <w:marTop w:val="0"/>
          <w:marBottom w:val="0"/>
          <w:divBdr>
            <w:top w:val="none" w:sz="0" w:space="0" w:color="auto"/>
            <w:left w:val="none" w:sz="0" w:space="0" w:color="auto"/>
            <w:bottom w:val="none" w:sz="0" w:space="0" w:color="auto"/>
            <w:right w:val="none" w:sz="0" w:space="0" w:color="auto"/>
          </w:divBdr>
        </w:div>
        <w:div w:id="1234505496">
          <w:marLeft w:val="0"/>
          <w:marRight w:val="0"/>
          <w:marTop w:val="0"/>
          <w:marBottom w:val="0"/>
          <w:divBdr>
            <w:top w:val="none" w:sz="0" w:space="0" w:color="auto"/>
            <w:left w:val="none" w:sz="0" w:space="0" w:color="auto"/>
            <w:bottom w:val="none" w:sz="0" w:space="0" w:color="auto"/>
            <w:right w:val="none" w:sz="0" w:space="0" w:color="auto"/>
          </w:divBdr>
        </w:div>
        <w:div w:id="209077538">
          <w:marLeft w:val="0"/>
          <w:marRight w:val="0"/>
          <w:marTop w:val="0"/>
          <w:marBottom w:val="0"/>
          <w:divBdr>
            <w:top w:val="none" w:sz="0" w:space="0" w:color="auto"/>
            <w:left w:val="none" w:sz="0" w:space="0" w:color="auto"/>
            <w:bottom w:val="none" w:sz="0" w:space="0" w:color="auto"/>
            <w:right w:val="none" w:sz="0" w:space="0" w:color="auto"/>
          </w:divBdr>
        </w:div>
        <w:div w:id="1171334187">
          <w:marLeft w:val="0"/>
          <w:marRight w:val="0"/>
          <w:marTop w:val="0"/>
          <w:marBottom w:val="0"/>
          <w:divBdr>
            <w:top w:val="none" w:sz="0" w:space="0" w:color="auto"/>
            <w:left w:val="none" w:sz="0" w:space="0" w:color="auto"/>
            <w:bottom w:val="none" w:sz="0" w:space="0" w:color="auto"/>
            <w:right w:val="none" w:sz="0" w:space="0" w:color="auto"/>
          </w:divBdr>
        </w:div>
        <w:div w:id="602347448">
          <w:marLeft w:val="0"/>
          <w:marRight w:val="0"/>
          <w:marTop w:val="0"/>
          <w:marBottom w:val="0"/>
          <w:divBdr>
            <w:top w:val="none" w:sz="0" w:space="0" w:color="auto"/>
            <w:left w:val="none" w:sz="0" w:space="0" w:color="auto"/>
            <w:bottom w:val="none" w:sz="0" w:space="0" w:color="auto"/>
            <w:right w:val="none" w:sz="0" w:space="0" w:color="auto"/>
          </w:divBdr>
        </w:div>
        <w:div w:id="262692794">
          <w:marLeft w:val="0"/>
          <w:marRight w:val="0"/>
          <w:marTop w:val="0"/>
          <w:marBottom w:val="0"/>
          <w:divBdr>
            <w:top w:val="none" w:sz="0" w:space="0" w:color="auto"/>
            <w:left w:val="none" w:sz="0" w:space="0" w:color="auto"/>
            <w:bottom w:val="none" w:sz="0" w:space="0" w:color="auto"/>
            <w:right w:val="none" w:sz="0" w:space="0" w:color="auto"/>
          </w:divBdr>
        </w:div>
        <w:div w:id="1957102157">
          <w:marLeft w:val="0"/>
          <w:marRight w:val="0"/>
          <w:marTop w:val="0"/>
          <w:marBottom w:val="0"/>
          <w:divBdr>
            <w:top w:val="none" w:sz="0" w:space="0" w:color="auto"/>
            <w:left w:val="none" w:sz="0" w:space="0" w:color="auto"/>
            <w:bottom w:val="none" w:sz="0" w:space="0" w:color="auto"/>
            <w:right w:val="none" w:sz="0" w:space="0" w:color="auto"/>
          </w:divBdr>
        </w:div>
        <w:div w:id="965158518">
          <w:marLeft w:val="0"/>
          <w:marRight w:val="0"/>
          <w:marTop w:val="0"/>
          <w:marBottom w:val="0"/>
          <w:divBdr>
            <w:top w:val="none" w:sz="0" w:space="0" w:color="auto"/>
            <w:left w:val="none" w:sz="0" w:space="0" w:color="auto"/>
            <w:bottom w:val="none" w:sz="0" w:space="0" w:color="auto"/>
            <w:right w:val="none" w:sz="0" w:space="0" w:color="auto"/>
          </w:divBdr>
        </w:div>
        <w:div w:id="536816968">
          <w:marLeft w:val="0"/>
          <w:marRight w:val="0"/>
          <w:marTop w:val="0"/>
          <w:marBottom w:val="0"/>
          <w:divBdr>
            <w:top w:val="none" w:sz="0" w:space="0" w:color="auto"/>
            <w:left w:val="none" w:sz="0" w:space="0" w:color="auto"/>
            <w:bottom w:val="none" w:sz="0" w:space="0" w:color="auto"/>
            <w:right w:val="none" w:sz="0" w:space="0" w:color="auto"/>
          </w:divBdr>
        </w:div>
        <w:div w:id="736710072">
          <w:marLeft w:val="0"/>
          <w:marRight w:val="0"/>
          <w:marTop w:val="0"/>
          <w:marBottom w:val="0"/>
          <w:divBdr>
            <w:top w:val="none" w:sz="0" w:space="0" w:color="auto"/>
            <w:left w:val="none" w:sz="0" w:space="0" w:color="auto"/>
            <w:bottom w:val="none" w:sz="0" w:space="0" w:color="auto"/>
            <w:right w:val="none" w:sz="0" w:space="0" w:color="auto"/>
          </w:divBdr>
        </w:div>
        <w:div w:id="944844907">
          <w:marLeft w:val="0"/>
          <w:marRight w:val="0"/>
          <w:marTop w:val="0"/>
          <w:marBottom w:val="0"/>
          <w:divBdr>
            <w:top w:val="none" w:sz="0" w:space="0" w:color="auto"/>
            <w:left w:val="none" w:sz="0" w:space="0" w:color="auto"/>
            <w:bottom w:val="none" w:sz="0" w:space="0" w:color="auto"/>
            <w:right w:val="none" w:sz="0" w:space="0" w:color="auto"/>
          </w:divBdr>
        </w:div>
        <w:div w:id="2083749677">
          <w:marLeft w:val="0"/>
          <w:marRight w:val="0"/>
          <w:marTop w:val="0"/>
          <w:marBottom w:val="0"/>
          <w:divBdr>
            <w:top w:val="none" w:sz="0" w:space="0" w:color="auto"/>
            <w:left w:val="none" w:sz="0" w:space="0" w:color="auto"/>
            <w:bottom w:val="none" w:sz="0" w:space="0" w:color="auto"/>
            <w:right w:val="none" w:sz="0" w:space="0" w:color="auto"/>
          </w:divBdr>
        </w:div>
        <w:div w:id="509687518">
          <w:marLeft w:val="0"/>
          <w:marRight w:val="0"/>
          <w:marTop w:val="0"/>
          <w:marBottom w:val="0"/>
          <w:divBdr>
            <w:top w:val="none" w:sz="0" w:space="0" w:color="auto"/>
            <w:left w:val="none" w:sz="0" w:space="0" w:color="auto"/>
            <w:bottom w:val="none" w:sz="0" w:space="0" w:color="auto"/>
            <w:right w:val="none" w:sz="0" w:space="0" w:color="auto"/>
          </w:divBdr>
        </w:div>
      </w:divsChild>
    </w:div>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330868986">
      <w:bodyDiv w:val="1"/>
      <w:marLeft w:val="0"/>
      <w:marRight w:val="0"/>
      <w:marTop w:val="0"/>
      <w:marBottom w:val="0"/>
      <w:divBdr>
        <w:top w:val="none" w:sz="0" w:space="0" w:color="auto"/>
        <w:left w:val="none" w:sz="0" w:space="0" w:color="auto"/>
        <w:bottom w:val="none" w:sz="0" w:space="0" w:color="auto"/>
        <w:right w:val="none" w:sz="0" w:space="0" w:color="auto"/>
      </w:divBdr>
    </w:div>
    <w:div w:id="1395852039">
      <w:bodyDiv w:val="1"/>
      <w:marLeft w:val="0"/>
      <w:marRight w:val="0"/>
      <w:marTop w:val="0"/>
      <w:marBottom w:val="0"/>
      <w:divBdr>
        <w:top w:val="none" w:sz="0" w:space="0" w:color="auto"/>
        <w:left w:val="none" w:sz="0" w:space="0" w:color="auto"/>
        <w:bottom w:val="none" w:sz="0" w:space="0" w:color="auto"/>
        <w:right w:val="none" w:sz="0" w:space="0" w:color="auto"/>
      </w:divBdr>
      <w:divsChild>
        <w:div w:id="153762877">
          <w:marLeft w:val="0"/>
          <w:marRight w:val="0"/>
          <w:marTop w:val="0"/>
          <w:marBottom w:val="0"/>
          <w:divBdr>
            <w:top w:val="none" w:sz="0" w:space="0" w:color="auto"/>
            <w:left w:val="none" w:sz="0" w:space="0" w:color="auto"/>
            <w:bottom w:val="none" w:sz="0" w:space="0" w:color="auto"/>
            <w:right w:val="none" w:sz="0" w:space="0" w:color="auto"/>
          </w:divBdr>
        </w:div>
        <w:div w:id="2130008568">
          <w:marLeft w:val="0"/>
          <w:marRight w:val="0"/>
          <w:marTop w:val="0"/>
          <w:marBottom w:val="0"/>
          <w:divBdr>
            <w:top w:val="none" w:sz="0" w:space="0" w:color="auto"/>
            <w:left w:val="none" w:sz="0" w:space="0" w:color="auto"/>
            <w:bottom w:val="none" w:sz="0" w:space="0" w:color="auto"/>
            <w:right w:val="none" w:sz="0" w:space="0" w:color="auto"/>
          </w:divBdr>
        </w:div>
        <w:div w:id="314116481">
          <w:marLeft w:val="0"/>
          <w:marRight w:val="0"/>
          <w:marTop w:val="0"/>
          <w:marBottom w:val="0"/>
          <w:divBdr>
            <w:top w:val="none" w:sz="0" w:space="0" w:color="auto"/>
            <w:left w:val="none" w:sz="0" w:space="0" w:color="auto"/>
            <w:bottom w:val="none" w:sz="0" w:space="0" w:color="auto"/>
            <w:right w:val="none" w:sz="0" w:space="0" w:color="auto"/>
          </w:divBdr>
        </w:div>
        <w:div w:id="603464381">
          <w:marLeft w:val="0"/>
          <w:marRight w:val="0"/>
          <w:marTop w:val="0"/>
          <w:marBottom w:val="0"/>
          <w:divBdr>
            <w:top w:val="none" w:sz="0" w:space="0" w:color="auto"/>
            <w:left w:val="none" w:sz="0" w:space="0" w:color="auto"/>
            <w:bottom w:val="none" w:sz="0" w:space="0" w:color="auto"/>
            <w:right w:val="none" w:sz="0" w:space="0" w:color="auto"/>
          </w:divBdr>
        </w:div>
        <w:div w:id="877619703">
          <w:marLeft w:val="0"/>
          <w:marRight w:val="0"/>
          <w:marTop w:val="0"/>
          <w:marBottom w:val="0"/>
          <w:divBdr>
            <w:top w:val="none" w:sz="0" w:space="0" w:color="auto"/>
            <w:left w:val="none" w:sz="0" w:space="0" w:color="auto"/>
            <w:bottom w:val="none" w:sz="0" w:space="0" w:color="auto"/>
            <w:right w:val="none" w:sz="0" w:space="0" w:color="auto"/>
          </w:divBdr>
        </w:div>
        <w:div w:id="1601833838">
          <w:marLeft w:val="0"/>
          <w:marRight w:val="0"/>
          <w:marTop w:val="0"/>
          <w:marBottom w:val="0"/>
          <w:divBdr>
            <w:top w:val="none" w:sz="0" w:space="0" w:color="auto"/>
            <w:left w:val="none" w:sz="0" w:space="0" w:color="auto"/>
            <w:bottom w:val="none" w:sz="0" w:space="0" w:color="auto"/>
            <w:right w:val="none" w:sz="0" w:space="0" w:color="auto"/>
          </w:divBdr>
        </w:div>
        <w:div w:id="2123378655">
          <w:marLeft w:val="0"/>
          <w:marRight w:val="0"/>
          <w:marTop w:val="0"/>
          <w:marBottom w:val="0"/>
          <w:divBdr>
            <w:top w:val="none" w:sz="0" w:space="0" w:color="auto"/>
            <w:left w:val="none" w:sz="0" w:space="0" w:color="auto"/>
            <w:bottom w:val="none" w:sz="0" w:space="0" w:color="auto"/>
            <w:right w:val="none" w:sz="0" w:space="0" w:color="auto"/>
          </w:divBdr>
        </w:div>
        <w:div w:id="182669712">
          <w:marLeft w:val="0"/>
          <w:marRight w:val="0"/>
          <w:marTop w:val="0"/>
          <w:marBottom w:val="0"/>
          <w:divBdr>
            <w:top w:val="none" w:sz="0" w:space="0" w:color="auto"/>
            <w:left w:val="none" w:sz="0" w:space="0" w:color="auto"/>
            <w:bottom w:val="none" w:sz="0" w:space="0" w:color="auto"/>
            <w:right w:val="none" w:sz="0" w:space="0" w:color="auto"/>
          </w:divBdr>
        </w:div>
        <w:div w:id="815534006">
          <w:marLeft w:val="0"/>
          <w:marRight w:val="0"/>
          <w:marTop w:val="0"/>
          <w:marBottom w:val="0"/>
          <w:divBdr>
            <w:top w:val="none" w:sz="0" w:space="0" w:color="auto"/>
            <w:left w:val="none" w:sz="0" w:space="0" w:color="auto"/>
            <w:bottom w:val="none" w:sz="0" w:space="0" w:color="auto"/>
            <w:right w:val="none" w:sz="0" w:space="0" w:color="auto"/>
          </w:divBdr>
        </w:div>
        <w:div w:id="1354116241">
          <w:marLeft w:val="0"/>
          <w:marRight w:val="0"/>
          <w:marTop w:val="0"/>
          <w:marBottom w:val="0"/>
          <w:divBdr>
            <w:top w:val="none" w:sz="0" w:space="0" w:color="auto"/>
            <w:left w:val="none" w:sz="0" w:space="0" w:color="auto"/>
            <w:bottom w:val="none" w:sz="0" w:space="0" w:color="auto"/>
            <w:right w:val="none" w:sz="0" w:space="0" w:color="auto"/>
          </w:divBdr>
        </w:div>
        <w:div w:id="1336572782">
          <w:marLeft w:val="0"/>
          <w:marRight w:val="0"/>
          <w:marTop w:val="0"/>
          <w:marBottom w:val="0"/>
          <w:divBdr>
            <w:top w:val="none" w:sz="0" w:space="0" w:color="auto"/>
            <w:left w:val="none" w:sz="0" w:space="0" w:color="auto"/>
            <w:bottom w:val="none" w:sz="0" w:space="0" w:color="auto"/>
            <w:right w:val="none" w:sz="0" w:space="0" w:color="auto"/>
          </w:divBdr>
        </w:div>
        <w:div w:id="1731802572">
          <w:marLeft w:val="0"/>
          <w:marRight w:val="0"/>
          <w:marTop w:val="0"/>
          <w:marBottom w:val="0"/>
          <w:divBdr>
            <w:top w:val="none" w:sz="0" w:space="0" w:color="auto"/>
            <w:left w:val="none" w:sz="0" w:space="0" w:color="auto"/>
            <w:bottom w:val="none" w:sz="0" w:space="0" w:color="auto"/>
            <w:right w:val="none" w:sz="0" w:space="0" w:color="auto"/>
          </w:divBdr>
        </w:div>
        <w:div w:id="1548639959">
          <w:marLeft w:val="0"/>
          <w:marRight w:val="0"/>
          <w:marTop w:val="0"/>
          <w:marBottom w:val="0"/>
          <w:divBdr>
            <w:top w:val="none" w:sz="0" w:space="0" w:color="auto"/>
            <w:left w:val="none" w:sz="0" w:space="0" w:color="auto"/>
            <w:bottom w:val="none" w:sz="0" w:space="0" w:color="auto"/>
            <w:right w:val="none" w:sz="0" w:space="0" w:color="auto"/>
          </w:divBdr>
        </w:div>
        <w:div w:id="198858557">
          <w:marLeft w:val="0"/>
          <w:marRight w:val="0"/>
          <w:marTop w:val="0"/>
          <w:marBottom w:val="0"/>
          <w:divBdr>
            <w:top w:val="none" w:sz="0" w:space="0" w:color="auto"/>
            <w:left w:val="none" w:sz="0" w:space="0" w:color="auto"/>
            <w:bottom w:val="none" w:sz="0" w:space="0" w:color="auto"/>
            <w:right w:val="none" w:sz="0" w:space="0" w:color="auto"/>
          </w:divBdr>
        </w:div>
        <w:div w:id="1555122547">
          <w:marLeft w:val="0"/>
          <w:marRight w:val="0"/>
          <w:marTop w:val="0"/>
          <w:marBottom w:val="0"/>
          <w:divBdr>
            <w:top w:val="none" w:sz="0" w:space="0" w:color="auto"/>
            <w:left w:val="none" w:sz="0" w:space="0" w:color="auto"/>
            <w:bottom w:val="none" w:sz="0" w:space="0" w:color="auto"/>
            <w:right w:val="none" w:sz="0" w:space="0" w:color="auto"/>
          </w:divBdr>
        </w:div>
        <w:div w:id="1879732644">
          <w:marLeft w:val="0"/>
          <w:marRight w:val="0"/>
          <w:marTop w:val="0"/>
          <w:marBottom w:val="0"/>
          <w:divBdr>
            <w:top w:val="none" w:sz="0" w:space="0" w:color="auto"/>
            <w:left w:val="none" w:sz="0" w:space="0" w:color="auto"/>
            <w:bottom w:val="none" w:sz="0" w:space="0" w:color="auto"/>
            <w:right w:val="none" w:sz="0" w:space="0" w:color="auto"/>
          </w:divBdr>
        </w:div>
        <w:div w:id="958800732">
          <w:marLeft w:val="0"/>
          <w:marRight w:val="0"/>
          <w:marTop w:val="0"/>
          <w:marBottom w:val="0"/>
          <w:divBdr>
            <w:top w:val="none" w:sz="0" w:space="0" w:color="auto"/>
            <w:left w:val="none" w:sz="0" w:space="0" w:color="auto"/>
            <w:bottom w:val="none" w:sz="0" w:space="0" w:color="auto"/>
            <w:right w:val="none" w:sz="0" w:space="0" w:color="auto"/>
          </w:divBdr>
        </w:div>
        <w:div w:id="533469360">
          <w:marLeft w:val="0"/>
          <w:marRight w:val="0"/>
          <w:marTop w:val="0"/>
          <w:marBottom w:val="0"/>
          <w:divBdr>
            <w:top w:val="none" w:sz="0" w:space="0" w:color="auto"/>
            <w:left w:val="none" w:sz="0" w:space="0" w:color="auto"/>
            <w:bottom w:val="none" w:sz="0" w:space="0" w:color="auto"/>
            <w:right w:val="none" w:sz="0" w:space="0" w:color="auto"/>
          </w:divBdr>
        </w:div>
        <w:div w:id="364839147">
          <w:marLeft w:val="0"/>
          <w:marRight w:val="0"/>
          <w:marTop w:val="0"/>
          <w:marBottom w:val="0"/>
          <w:divBdr>
            <w:top w:val="none" w:sz="0" w:space="0" w:color="auto"/>
            <w:left w:val="none" w:sz="0" w:space="0" w:color="auto"/>
            <w:bottom w:val="none" w:sz="0" w:space="0" w:color="auto"/>
            <w:right w:val="none" w:sz="0" w:space="0" w:color="auto"/>
          </w:divBdr>
        </w:div>
        <w:div w:id="1126973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edia.arburg.com/web/fdbb77b79a57bc61/allrounder-more-2000-domino-k2025/"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5FE7A-C670-4C64-91F9-763E6050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885</Words>
  <Characters>6273</Characters>
  <Application>Microsoft Office Word</Application>
  <DocSecurity>0</DocSecurity>
  <Lines>156</Lines>
  <Paragraphs>52</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7106</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cp:revision>
  <cp:lastPrinted>2025-07-30T11:04:00Z</cp:lastPrinted>
  <dcterms:created xsi:type="dcterms:W3CDTF">2025-09-17T10:50:00Z</dcterms:created>
  <dcterms:modified xsi:type="dcterms:W3CDTF">2025-09-17T10:50:00Z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7a7f11-da99-4950-a581-133fd7833d97_Enabled">
    <vt:lpwstr>true</vt:lpwstr>
  </property>
  <property fmtid="{D5CDD505-2E9C-101B-9397-08002B2CF9AE}" pid="3" name="MSIP_Label_557a7f11-da99-4950-a581-133fd7833d97_SetDate">
    <vt:lpwstr>2025-01-08T06:50:59Z</vt:lpwstr>
  </property>
  <property fmtid="{D5CDD505-2E9C-101B-9397-08002B2CF9AE}" pid="4" name="MSIP_Label_557a7f11-da99-4950-a581-133fd7833d97_Method">
    <vt:lpwstr>Standard</vt:lpwstr>
  </property>
  <property fmtid="{D5CDD505-2E9C-101B-9397-08002B2CF9AE}" pid="5" name="MSIP_Label_557a7f11-da99-4950-a581-133fd7833d97_Name">
    <vt:lpwstr>Public</vt:lpwstr>
  </property>
  <property fmtid="{D5CDD505-2E9C-101B-9397-08002B2CF9AE}" pid="6" name="MSIP_Label_557a7f11-da99-4950-a581-133fd7833d97_SiteId">
    <vt:lpwstr>77be9650-940e-40d5-8bb7-5b97f5e08641</vt:lpwstr>
  </property>
  <property fmtid="{D5CDD505-2E9C-101B-9397-08002B2CF9AE}" pid="7" name="MSIP_Label_557a7f11-da99-4950-a581-133fd7833d97_ActionId">
    <vt:lpwstr>f57cbefb-60b4-40cd-991f-42d85c1f6d59</vt:lpwstr>
  </property>
  <property fmtid="{D5CDD505-2E9C-101B-9397-08002B2CF9AE}" pid="8" name="MSIP_Label_557a7f11-da99-4950-a581-133fd7833d97_ContentBits">
    <vt:lpwstr>0</vt:lpwstr>
  </property>
</Properties>
</file>